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BFC5BC">
      <w:pPr>
        <w:jc w:val="center"/>
      </w:pPr>
      <w:r>
        <w:t>输血输液加温</w:t>
      </w:r>
      <w:r>
        <w:rPr>
          <w:rFonts w:hint="eastAsia"/>
          <w:lang w:val="en-US" w:eastAsia="zh-CN"/>
        </w:rPr>
        <w:t>加压</w:t>
      </w:r>
      <w:r>
        <w:t>仪技术参数</w:t>
      </w:r>
    </w:p>
    <w:p w14:paraId="496E35ED"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1适用范围：用于输血、输液过程中对输液（输血）管路内的液体进行即时加温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加压</w:t>
      </w:r>
    </w:p>
    <w:p w14:paraId="38EE7239"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2工作用途：无菌液体、血液加温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加压</w:t>
      </w:r>
    </w:p>
    <w:p w14:paraId="3CAF8DA0"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主机具备一体化支架提手，方便移动仪器和固定加热管</w:t>
      </w:r>
    </w:p>
    <w:p w14:paraId="6254B717"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sz w:val="21"/>
          <w:szCs w:val="21"/>
        </w:rPr>
        <w:t>配备两个加温条，两路加温通路可独立或协同工作</w:t>
      </w:r>
    </w:p>
    <w:p w14:paraId="2802AB81">
      <w:pPr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sz w:val="21"/>
          <w:szCs w:val="21"/>
        </w:rPr>
        <w:t>加温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加压</w:t>
      </w:r>
      <w:r>
        <w:rPr>
          <w:rFonts w:hint="eastAsia" w:ascii="宋体" w:hAnsi="宋体" w:eastAsia="宋体" w:cs="宋体"/>
          <w:sz w:val="21"/>
          <w:szCs w:val="21"/>
        </w:rPr>
        <w:t>双通道互不干扰，可分别设置不同加温温度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和加压压力</w:t>
      </w:r>
    </w:p>
    <w:p w14:paraId="3220D9CA"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z w:val="21"/>
          <w:szCs w:val="21"/>
        </w:rPr>
        <w:t>预热时间：环境 20℃升温至 38℃，时长小于 2 分钟</w:t>
      </w:r>
    </w:p>
    <w:p w14:paraId="638CBE0D"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7</w:t>
      </w:r>
      <w:r>
        <w:rPr>
          <w:rFonts w:hint="eastAsia" w:ascii="宋体" w:hAnsi="宋体" w:eastAsia="宋体" w:cs="宋体"/>
          <w:sz w:val="21"/>
          <w:szCs w:val="21"/>
        </w:rPr>
        <w:t>温度可调范围：33℃-4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℃，连续可调，支持 0.1℃、1.0℃两档调节步长，控温精度 ±1.0℃</w:t>
      </w:r>
    </w:p>
    <w:p w14:paraId="52B45792">
      <w:pPr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8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加温管可选长度≥6种</w:t>
      </w:r>
    </w:p>
    <w:p w14:paraId="38B14B47">
      <w:pPr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压强设定范围：5～300mmHg</w:t>
      </w:r>
    </w:p>
    <w:p w14:paraId="19C5AA95">
      <w:pPr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10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压强准确度误差：≤±2mmHg</w:t>
      </w:r>
    </w:p>
    <w:p w14:paraId="0BAB3502">
      <w:pPr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11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加压速度：500ml加压袋内压强达到300mmHg所需时间≤18秒</w:t>
      </w:r>
    </w:p>
    <w:p w14:paraId="2CCC4C51">
      <w:pPr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12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采用高透明材质加压袋，可随时观察液袋余量</w:t>
      </w:r>
    </w:p>
    <w:p w14:paraId="51DB0B8E">
      <w:pPr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13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主机可适配多种规格加压袋</w:t>
      </w:r>
    </w:p>
    <w:p w14:paraId="75E22C5C">
      <w:pPr>
        <w:widowControl/>
        <w:rPr>
          <w:rFonts w:hint="default" w:ascii="宋体" w:hAnsi="宋体" w:eastAsia="宋体" w:cs="宋体"/>
          <w:kern w:val="0"/>
          <w:sz w:val="21"/>
          <w:szCs w:val="21"/>
          <w:lang w:val="en-US" w:eastAsia="zh-CN"/>
          <w14:ligatures w14:val="none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14</w:t>
      </w:r>
      <w:r>
        <w:rPr>
          <w:rFonts w:hint="eastAsia" w:ascii="宋体" w:hAnsi="宋体" w:eastAsia="宋体" w:cs="宋体"/>
          <w:sz w:val="21"/>
          <w:szCs w:val="21"/>
        </w:rPr>
        <w:t>采用微电脑温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压</w:t>
      </w:r>
      <w:r>
        <w:rPr>
          <w:rFonts w:hint="eastAsia" w:ascii="宋体" w:hAnsi="宋体" w:eastAsia="宋体" w:cs="宋体"/>
          <w:sz w:val="21"/>
          <w:szCs w:val="21"/>
        </w:rPr>
        <w:t>控系统，可同时显示双通道设定温度、实时温度、加温时间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加压压力</w:t>
      </w:r>
    </w:p>
    <w:p w14:paraId="4AA99E2A"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故障信息</w:t>
      </w:r>
    </w:p>
    <w:p w14:paraId="04BD6B0E"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sz w:val="21"/>
          <w:szCs w:val="21"/>
        </w:rPr>
        <w:t>薄膜轻触按键，操作可靠，便于清洁消毒，满足院感管控要求</w:t>
      </w:r>
    </w:p>
    <w:p w14:paraId="0987EDB6"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z w:val="21"/>
          <w:szCs w:val="21"/>
        </w:rPr>
        <w:t>高温保护报警：温度超过 44℃，系统声光报警并自动停止加热</w:t>
      </w:r>
    </w:p>
    <w:p w14:paraId="0E5739A8"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7</w:t>
      </w:r>
      <w:r>
        <w:rPr>
          <w:rFonts w:hint="eastAsia" w:ascii="宋体" w:hAnsi="宋体" w:eastAsia="宋体" w:cs="宋体"/>
          <w:sz w:val="21"/>
          <w:szCs w:val="21"/>
        </w:rPr>
        <w:t>低温提示功能：启动加温 5 分钟后温度低于 32℃，触发低温提示</w:t>
      </w:r>
    </w:p>
    <w:p w14:paraId="451834E2"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8</w:t>
      </w:r>
      <w:r>
        <w:rPr>
          <w:rFonts w:hint="eastAsia" w:ascii="宋体" w:hAnsi="宋体" w:eastAsia="宋体" w:cs="宋体"/>
          <w:sz w:val="21"/>
          <w:szCs w:val="21"/>
        </w:rPr>
        <w:t>具备多重故障报警提示：高温报警、低温报警、传感器故障报警、加温器件故障报警</w:t>
      </w:r>
    </w:p>
    <w:p w14:paraId="06EAB96A"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19</w:t>
      </w:r>
      <w:r>
        <w:rPr>
          <w:rFonts w:hint="eastAsia" w:ascii="宋体" w:hAnsi="宋体" w:eastAsia="宋体" w:cs="宋体"/>
          <w:sz w:val="21"/>
          <w:szCs w:val="21"/>
        </w:rPr>
        <w:t>内置电源熔断器，共 2 只</w:t>
      </w:r>
    </w:p>
    <w:p w14:paraId="5A8A234C"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20</w:t>
      </w:r>
      <w:r>
        <w:rPr>
          <w:rFonts w:hint="eastAsia" w:ascii="宋体" w:hAnsi="宋体" w:eastAsia="宋体" w:cs="宋体"/>
          <w:sz w:val="21"/>
          <w:szCs w:val="21"/>
        </w:rPr>
        <w:t>加温条为拔插可拆卸式结构，支持热插拔，安装维护便捷</w:t>
      </w:r>
    </w:p>
    <w:p w14:paraId="1C6DB706">
      <w:pPr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21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当输注管路出现断流情况时，输液监控器自动夹闭，设备发出声光报警</w:t>
      </w:r>
    </w:p>
    <w:p w14:paraId="7E942877">
      <w:pPr>
        <w:rPr>
          <w:rFonts w:hint="default" w:ascii="宋体" w:hAnsi="宋体" w:eastAsia="宋体" w:cs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22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 xml:space="preserve">内置电池，工作时间 </w:t>
      </w:r>
      <w:r>
        <w:rPr>
          <w:rFonts w:hint="eastAsia" w:ascii="宋体" w:hAnsi="宋体" w:eastAsia="宋体" w:cs="宋体"/>
          <w:sz w:val="21"/>
          <w:szCs w:val="21"/>
        </w:rPr>
        <w:t>≥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2.5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小时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方便转运</w:t>
      </w:r>
    </w:p>
    <w:p w14:paraId="47ADA25F"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设备设计使用寿命≥6年</w:t>
      </w:r>
    </w:p>
    <w:p w14:paraId="4F687B43"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sz w:val="21"/>
          <w:szCs w:val="21"/>
        </w:rPr>
        <w:t>设备性能成熟、运行稳定可靠</w:t>
      </w:r>
    </w:p>
    <w:p w14:paraId="48B6A990"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sz w:val="21"/>
          <w:szCs w:val="21"/>
        </w:rPr>
        <w:t>使用过程无</w:t>
      </w:r>
      <w:bookmarkStart w:id="0" w:name="_GoBack"/>
      <w:bookmarkEnd w:id="0"/>
      <w:r>
        <w:rPr>
          <w:rFonts w:hint="eastAsia" w:ascii="宋体" w:hAnsi="宋体" w:eastAsia="宋体" w:cs="宋体"/>
          <w:sz w:val="21"/>
          <w:szCs w:val="21"/>
        </w:rPr>
        <w:t>需一次性耗材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9C6"/>
    <w:rsid w:val="00113D21"/>
    <w:rsid w:val="002859C6"/>
    <w:rsid w:val="00765A37"/>
    <w:rsid w:val="00CD0550"/>
    <w:rsid w:val="3F452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明显引用 字符"/>
    <w:basedOn w:val="16"/>
    <w:link w:val="32"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眉 字符"/>
    <w:basedOn w:val="16"/>
    <w:link w:val="12"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591</Words>
  <Characters>678</Characters>
  <Lines>33</Lines>
  <Paragraphs>52</Paragraphs>
  <TotalTime>41</TotalTime>
  <ScaleCrop>false</ScaleCrop>
  <LinksUpToDate>false</LinksUpToDate>
  <CharactersWithSpaces>708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2026-10-24T02:08:00Z</dcterms:created>
  <dc:creator>8613557056397</dc:creator>
  <cp:lastModifiedBy>何继华</cp:lastModifiedBy>
  <dcterms:modified xsi:type="dcterms:W3CDTF">2026-11-05T08:26:39Z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eyJoZGlkIjoiMzA2MWE3ZmRmZjg0OWU4ZTQyOGQwODExMjBkOWZiZDgiLCJ1c2VySWQiOiIxOTA5MzQ5MDU2In0=</vt:lpwstr>
  </property>
  <property fmtid="{D5CDD505-2E9C-101B-9397-08002B2CF9AE}" pid="3" name="KSOProductBuildVer">
    <vt:lpwstr>2052-12.1.0.29161</vt:lpwstr>
  </property>
  <property fmtid="{D5CDD505-2E9C-101B-9397-08002B2CF9AE}" pid="4" name="ICV">
    <vt:lpwstr>353FC63AFFC14A99A2F8580D2F7F7497_12</vt:lpwstr>
  </property>
</Properties>
</file>