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EDC66F">
      <w:pPr>
        <w:jc w:val="center"/>
        <w:rPr>
          <w:rFonts w:ascii="Times New Roman" w:hAnsi="Times New Roman" w:eastAsia="方正小标宋简体"/>
          <w:sz w:val="44"/>
          <w:szCs w:val="44"/>
          <w:lang w:bidi="ar"/>
        </w:rPr>
      </w:pPr>
      <w:r>
        <w:rPr>
          <w:rFonts w:hint="eastAsia" w:ascii="Times New Roman" w:hAnsi="Times New Roman" w:eastAsia="方正小标宋简体"/>
          <w:sz w:val="44"/>
          <w:szCs w:val="44"/>
          <w:lang w:bidi="ar"/>
        </w:rPr>
        <w:t>合理用药管理系统运维服务需求表</w:t>
      </w:r>
    </w:p>
    <w:p w14:paraId="27A7053D">
      <w:pPr>
        <w:jc w:val="center"/>
        <w:rPr>
          <w:rFonts w:ascii="Times New Roman" w:hAnsi="Times New Roman" w:eastAsia="方正小标宋简体"/>
          <w:sz w:val="28"/>
          <w:szCs w:val="28"/>
          <w:lang w:bidi="ar"/>
        </w:rPr>
      </w:pPr>
    </w:p>
    <w:p w14:paraId="5C7B0752">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sz w:val="32"/>
          <w:szCs w:val="32"/>
        </w:rPr>
      </w:pPr>
      <w:bookmarkStart w:id="0" w:name="_GoBack"/>
      <w:bookmarkEnd w:id="0"/>
      <w:r>
        <w:rPr>
          <w:rFonts w:hint="eastAsia" w:ascii="仿宋_GB2312" w:hAnsi="仿宋_GB2312" w:eastAsia="仿宋_GB2312" w:cs="仿宋_GB2312"/>
          <w:sz w:val="32"/>
          <w:szCs w:val="32"/>
        </w:rPr>
        <w:t>合理用药管理系统运维服务需求如下：</w:t>
      </w:r>
    </w:p>
    <w:p w14:paraId="57D09AF5">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一.现场服务</w:t>
      </w:r>
    </w:p>
    <w:p w14:paraId="78D583F7">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对重大紧急的技术问题，远程在线诊断和故障排除，服务商能帮助医院建立远程维护方式，对于电话咨询无法解决的问题，服务商工程师经院方授权通过电话线远程登录到院方网络系统进行的故障诊断和故障排除。对于必须派人现场解决的问题，保证在收到现场服务通知后24小时内到达现场。  </w:t>
      </w:r>
    </w:p>
    <w:p w14:paraId="32348834">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二.远程技术支持服务</w:t>
      </w:r>
    </w:p>
    <w:p w14:paraId="2459F4E8">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1.</w:t>
      </w:r>
      <w:r>
        <w:rPr>
          <w:rFonts w:hint="eastAsia" w:ascii="仿宋_GB2312" w:hAnsi="仿宋_GB2312" w:eastAsia="仿宋_GB2312" w:cs="仿宋_GB2312"/>
          <w:sz w:val="32"/>
          <w:szCs w:val="32"/>
        </w:rPr>
        <w:t>热线支持：通过QQ，微信，服务电话向用户提供技术问题解答及运维服务。</w:t>
      </w:r>
    </w:p>
    <w:p w14:paraId="2A151CBC">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2.</w:t>
      </w:r>
      <w:r>
        <w:rPr>
          <w:rFonts w:hint="eastAsia" w:ascii="仿宋_GB2312" w:hAnsi="仿宋_GB2312" w:eastAsia="仿宋_GB2312" w:cs="仿宋_GB2312"/>
          <w:sz w:val="32"/>
          <w:szCs w:val="32"/>
        </w:rPr>
        <w:t>系统使用培训：指导临床用户使用系统，提高用户的系统应用能力和工作效率</w:t>
      </w:r>
    </w:p>
    <w:p w14:paraId="06FC1179">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3.</w:t>
      </w:r>
      <w:r>
        <w:rPr>
          <w:rFonts w:hint="eastAsia" w:ascii="仿宋_GB2312" w:hAnsi="仿宋_GB2312" w:eastAsia="仿宋_GB2312" w:cs="仿宋_GB2312"/>
          <w:sz w:val="32"/>
          <w:szCs w:val="32"/>
        </w:rPr>
        <w:t>系统维护培训：指导相关人员进行系统日常维护</w:t>
      </w:r>
    </w:p>
    <w:p w14:paraId="0F36F2C7">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4.</w:t>
      </w:r>
      <w:r>
        <w:rPr>
          <w:rFonts w:hint="eastAsia" w:ascii="仿宋_GB2312" w:hAnsi="仿宋_GB2312" w:eastAsia="仿宋_GB2312" w:cs="仿宋_GB2312"/>
          <w:sz w:val="32"/>
          <w:szCs w:val="32"/>
        </w:rPr>
        <w:t>系统软件安装：为客户安装有效授权的客户端软件</w:t>
      </w:r>
    </w:p>
    <w:p w14:paraId="4A0C6906">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三．数据服务</w:t>
      </w:r>
    </w:p>
    <w:p w14:paraId="5925F5E0">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1.</w:t>
      </w:r>
      <w:r>
        <w:rPr>
          <w:rFonts w:hint="eastAsia" w:ascii="仿宋_GB2312" w:hAnsi="仿宋_GB2312" w:eastAsia="仿宋_GB2312" w:cs="仿宋_GB2312"/>
          <w:sz w:val="32"/>
          <w:szCs w:val="32"/>
        </w:rPr>
        <w:t>数据修正:查找系统中出错的数据，并进行修正。数据的错误常见于操作失误，死机、断电等意外造成的数据错误。</w:t>
      </w:r>
    </w:p>
    <w:p w14:paraId="20568564">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2.</w:t>
      </w:r>
      <w:r>
        <w:rPr>
          <w:rFonts w:hint="eastAsia" w:ascii="仿宋_GB2312" w:hAnsi="仿宋_GB2312" w:eastAsia="仿宋_GB2312" w:cs="仿宋_GB2312"/>
          <w:sz w:val="32"/>
          <w:szCs w:val="32"/>
        </w:rPr>
        <w:t>程序错误修改：保证各软件模块和接口在使用过程中一旦发现有错误（程序bug），尽快改正程序错误。</w:t>
      </w:r>
    </w:p>
    <w:p w14:paraId="32482033">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3.</w:t>
      </w:r>
      <w:r>
        <w:rPr>
          <w:rFonts w:hint="eastAsia" w:ascii="仿宋_GB2312" w:hAnsi="仿宋_GB2312" w:eastAsia="仿宋_GB2312" w:cs="仿宋_GB2312"/>
          <w:sz w:val="32"/>
          <w:szCs w:val="32"/>
        </w:rPr>
        <w:t>数据备份：合同期内对数据库备份进行两次备份可用性检测和恢复试验（每半年1次）。如备份数据不可用，随时向甲方提出备份改进意见（包括改变备份策略和增加备份设备）。</w:t>
      </w:r>
    </w:p>
    <w:p w14:paraId="14081A53">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四．系统运行保障</w:t>
      </w:r>
    </w:p>
    <w:p w14:paraId="15E694CF">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1.</w:t>
      </w:r>
      <w:r>
        <w:rPr>
          <w:rFonts w:hint="eastAsia" w:ascii="仿宋_GB2312" w:hAnsi="仿宋_GB2312" w:eastAsia="仿宋_GB2312" w:cs="仿宋_GB2312"/>
          <w:sz w:val="32"/>
          <w:szCs w:val="32"/>
        </w:rPr>
        <w:t>系统巡检：提供每年不少于两次的数据库服务器巡检工作（每半年1次），并出具详细的《巡检报告》。进行必要的性能调优和及时处理检查时发现的系统软件问题。必要时向甲方提出硬件改进意见。</w:t>
      </w:r>
    </w:p>
    <w:p w14:paraId="49E77495">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2.</w:t>
      </w:r>
      <w:r>
        <w:rPr>
          <w:rFonts w:hint="eastAsia" w:ascii="仿宋_GB2312" w:hAnsi="仿宋_GB2312" w:eastAsia="仿宋_GB2312" w:cs="仿宋_GB2312"/>
          <w:sz w:val="32"/>
          <w:szCs w:val="32"/>
        </w:rPr>
        <w:t>系统恢复：如因特殊情况，数据库服务器发生硬件故障，提供备份数据和备用服务器的恢复。尽量减小因服务器硬件故障对甲方业务运转和管理工作的影响程度。</w:t>
      </w:r>
    </w:p>
    <w:p w14:paraId="4F70587C">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五．服务保障：</w:t>
      </w:r>
    </w:p>
    <w:p w14:paraId="23FF7D84">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1.</w:t>
      </w:r>
      <w:r>
        <w:rPr>
          <w:rFonts w:hint="eastAsia" w:ascii="仿宋_GB2312" w:hAnsi="仿宋_GB2312" w:eastAsia="仿宋_GB2312" w:cs="仿宋_GB2312"/>
          <w:sz w:val="32"/>
          <w:szCs w:val="32"/>
        </w:rPr>
        <w:t xml:space="preserve">服务响应时间： 7*24小时随时电话响应（一般性维护服务5*8小时响应，紧急情况无论周末或节假日均保证24小时随时响应）。对于必须派人现场解决的问题，保证在收到现场服务通知后24小时内到达现场。 </w:t>
      </w:r>
    </w:p>
    <w:p w14:paraId="1B7EFD15">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2.</w:t>
      </w:r>
      <w:r>
        <w:rPr>
          <w:rFonts w:hint="eastAsia" w:ascii="仿宋_GB2312" w:hAnsi="仿宋_GB2312" w:eastAsia="仿宋_GB2312" w:cs="仿宋_GB2312"/>
          <w:sz w:val="32"/>
          <w:szCs w:val="32"/>
        </w:rPr>
        <w:t>提供国家需要的上报数据及上报数据格式的转换服务等(非接口变动)，保证服务数据及时响应积极配合。</w:t>
      </w:r>
    </w:p>
    <w:p w14:paraId="0CF6B621">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sz w:val="32"/>
          <w:szCs w:val="32"/>
        </w:rPr>
      </w:pPr>
    </w:p>
    <w:sectPr>
      <w:pgSz w:w="11906" w:h="16838"/>
      <w:pgMar w:top="1134" w:right="1134" w:bottom="1134" w:left="1134" w:header="851" w:footer="992" w:gutter="0"/>
      <w:cols w:space="720" w:num="1"/>
      <w:docGrid w:type="lines" w:linePitch="32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60"/>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M3ZTcyNDJjN2IwYzNmMjM0YjU5ODA3YjQzMGM1ZTMifQ=="/>
  </w:docVars>
  <w:rsids>
    <w:rsidRoot w:val="00160FDD"/>
    <w:rsid w:val="00160FDD"/>
    <w:rsid w:val="0024425C"/>
    <w:rsid w:val="00261151"/>
    <w:rsid w:val="00347134"/>
    <w:rsid w:val="003D0056"/>
    <w:rsid w:val="003D2FBE"/>
    <w:rsid w:val="00561B98"/>
    <w:rsid w:val="00561DEB"/>
    <w:rsid w:val="005E4F29"/>
    <w:rsid w:val="00634059"/>
    <w:rsid w:val="006B0F4F"/>
    <w:rsid w:val="007B0456"/>
    <w:rsid w:val="0081291C"/>
    <w:rsid w:val="00854C59"/>
    <w:rsid w:val="00B73BF7"/>
    <w:rsid w:val="00BB556E"/>
    <w:rsid w:val="00CD2882"/>
    <w:rsid w:val="00D42F31"/>
    <w:rsid w:val="00F74DAF"/>
    <w:rsid w:val="00FA4A26"/>
    <w:rsid w:val="02447348"/>
    <w:rsid w:val="02A40DB6"/>
    <w:rsid w:val="083C7992"/>
    <w:rsid w:val="0E3E79DA"/>
    <w:rsid w:val="0ED35977"/>
    <w:rsid w:val="0EDF62AE"/>
    <w:rsid w:val="0F533938"/>
    <w:rsid w:val="116E61A6"/>
    <w:rsid w:val="11B85DC5"/>
    <w:rsid w:val="13427323"/>
    <w:rsid w:val="146C3610"/>
    <w:rsid w:val="16387403"/>
    <w:rsid w:val="16B75A63"/>
    <w:rsid w:val="1A95222B"/>
    <w:rsid w:val="1BC7001F"/>
    <w:rsid w:val="1CCB1E4B"/>
    <w:rsid w:val="1E2E7514"/>
    <w:rsid w:val="1EEE084B"/>
    <w:rsid w:val="20932201"/>
    <w:rsid w:val="21C328F3"/>
    <w:rsid w:val="23A31F79"/>
    <w:rsid w:val="23AA4BFC"/>
    <w:rsid w:val="258A0DBB"/>
    <w:rsid w:val="25C0407C"/>
    <w:rsid w:val="275A639C"/>
    <w:rsid w:val="29BF6B0B"/>
    <w:rsid w:val="29C27A8F"/>
    <w:rsid w:val="2C044B47"/>
    <w:rsid w:val="2C8B24E5"/>
    <w:rsid w:val="2D95387C"/>
    <w:rsid w:val="2E243531"/>
    <w:rsid w:val="2FEF2B33"/>
    <w:rsid w:val="318F4123"/>
    <w:rsid w:val="31B532CD"/>
    <w:rsid w:val="33720153"/>
    <w:rsid w:val="351242EC"/>
    <w:rsid w:val="361A26D3"/>
    <w:rsid w:val="39661E3A"/>
    <w:rsid w:val="3A183E5C"/>
    <w:rsid w:val="3BAC4273"/>
    <w:rsid w:val="3C153CA2"/>
    <w:rsid w:val="457144A9"/>
    <w:rsid w:val="46AC3995"/>
    <w:rsid w:val="49433FBF"/>
    <w:rsid w:val="4B3E0902"/>
    <w:rsid w:val="4B57584C"/>
    <w:rsid w:val="4C7E4846"/>
    <w:rsid w:val="4F6110E0"/>
    <w:rsid w:val="4F840281"/>
    <w:rsid w:val="52D43E71"/>
    <w:rsid w:val="57FB1BE5"/>
    <w:rsid w:val="5B96494F"/>
    <w:rsid w:val="6061582C"/>
    <w:rsid w:val="620852F1"/>
    <w:rsid w:val="627326A9"/>
    <w:rsid w:val="62A80F69"/>
    <w:rsid w:val="652512FD"/>
    <w:rsid w:val="677C6BE0"/>
    <w:rsid w:val="68BA171A"/>
    <w:rsid w:val="6BE0C0F6"/>
    <w:rsid w:val="70974A6A"/>
    <w:rsid w:val="73897499"/>
    <w:rsid w:val="74195AB4"/>
    <w:rsid w:val="75A820A3"/>
    <w:rsid w:val="7AAF5FD7"/>
    <w:rsid w:val="7AF32905"/>
    <w:rsid w:val="7C62341F"/>
    <w:rsid w:val="7CE959B0"/>
    <w:rsid w:val="7FE21D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nhideWhenUsed/>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table" w:styleId="3">
    <w:name w:val="Table Grid"/>
    <w:basedOn w:val="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5">
    <w:name w:val="font21"/>
    <w:qFormat/>
    <w:uiPriority w:val="0"/>
    <w:rPr>
      <w:rFonts w:ascii="宋体" w:hAnsi="宋体" w:eastAsia="宋体" w:cs="宋体"/>
      <w:color w:val="000000"/>
      <w:sz w:val="28"/>
      <w:szCs w:val="28"/>
      <w:u w:val="none"/>
    </w:rPr>
  </w:style>
  <w:style w:type="character" w:customStyle="1" w:styleId="6">
    <w:name w:val="font11"/>
    <w:qFormat/>
    <w:uiPriority w:val="0"/>
    <w:rPr>
      <w:rFonts w:hint="eastAsia" w:ascii="宋体" w:hAnsi="宋体" w:eastAsia="宋体" w:cs="宋体"/>
      <w:color w:val="000000"/>
      <w:sz w:val="28"/>
      <w:szCs w:val="28"/>
      <w:u w:val="none"/>
    </w:rPr>
  </w:style>
  <w:style w:type="paragraph" w:customStyle="1" w:styleId="7">
    <w:name w:val="列出段落1"/>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789</Words>
  <Characters>811</Characters>
  <Lines>5</Lines>
  <Paragraphs>1</Paragraphs>
  <TotalTime>8</TotalTime>
  <ScaleCrop>false</ScaleCrop>
  <LinksUpToDate>false</LinksUpToDate>
  <CharactersWithSpaces>815</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2026-07-27T18:01:00Z</dcterms:created>
  <dc:creator>Administrator</dc:creator>
  <cp:lastModifiedBy>细嗅蔷薇--萝卜</cp:lastModifiedBy>
  <dcterms:modified xsi:type="dcterms:W3CDTF">2026-07-29T02:30:14Z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889FAFDD871188B6D92D676AFA585B60_43</vt:lpwstr>
  </property>
</Properties>
</file>