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5BE1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5AC9B8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玉林市中西医结合骨科医院</w:t>
      </w:r>
    </w:p>
    <w:p w14:paraId="0D1BDF6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44"/>
          <w:szCs w:val="44"/>
          <w:lang w:val="en-US" w:eastAsia="zh-CN"/>
        </w:rPr>
        <w:t>医疗护理员专项培训合作采购需求</w:t>
      </w:r>
    </w:p>
    <w:p w14:paraId="3069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7245FA8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一、采购项目名称</w:t>
      </w:r>
    </w:p>
    <w:p w14:paraId="6EA062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医疗护理员专项培训服务合作项目</w:t>
      </w:r>
    </w:p>
    <w:p w14:paraId="3F05EB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二、项目背景与目标</w:t>
      </w:r>
    </w:p>
    <w:p w14:paraId="2729F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为全面提升我院医疗护理服务质量，满足中西医结合骨科专科患者的特殊照护需求，规范医疗护理员（以下简称“护理员”）的管理与执业行为，建设一支专业化、规范化、人性化的护理员队伍，现拟通过公开采购方式，遴选一家具备雄厚实力和丰富经验的培训机构，为我院提供定制化的医疗护理员专项培训服务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，使其通过专项培训获得病患陪护相关能力及医疗护理员证，为患者提供安全、规范、有效的护理服务。</w:t>
      </w:r>
    </w:p>
    <w:p w14:paraId="12E3EC7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三、合作方资质要求</w:t>
      </w:r>
    </w:p>
    <w:p w14:paraId="575D01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（一）具备合法有效的办学资质，业务范围包含医疗护理员、病患陪护或健康照护等相关经营范围，并取得玉林市人社保障部门培训工种备案；</w:t>
      </w:r>
    </w:p>
    <w:p w14:paraId="69F699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（二）拥有专业的培训师资团队，师资须具备医疗临床护理相关专业背景及培训经验；</w:t>
      </w:r>
    </w:p>
    <w:p w14:paraId="57767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（三）具备完善的培训场地、设施条件，能满足培训需求。</w:t>
      </w:r>
    </w:p>
    <w:p w14:paraId="376C157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四、培训对象与规模</w:t>
      </w:r>
    </w:p>
    <w:p w14:paraId="57D38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我院在职及拟聘用的医疗护理员，共计140名。拟分为两类进行培训：</w:t>
      </w:r>
    </w:p>
    <w:p w14:paraId="366CA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医疗护理员：约100人，目标为获取医疗护理员职业技能等级证书（初级工）。</w:t>
      </w:r>
    </w:p>
    <w:p w14:paraId="4FC0C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病患陪护：约40人，目标为获取病患陪护专项职业能力证书。</w:t>
      </w:r>
    </w:p>
    <w:p w14:paraId="401AA6E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五、培训地点</w:t>
      </w:r>
    </w:p>
    <w:p w14:paraId="3FAEC24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420" w:leftChars="0" w:right="0" w:rightChars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分散授课需与业主协商确定授课地点，集中授课由中标人指定。（注：中标后中标单位须在项目实施地设立授课地点）</w:t>
      </w:r>
    </w:p>
    <w:p w14:paraId="088DD8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六、培训时长</w:t>
      </w:r>
    </w:p>
    <w:p w14:paraId="468B96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医疗护理员（初级工）：</w:t>
      </w: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48课时（8课时/天），分3批培训。</w:t>
      </w:r>
    </w:p>
    <w:p w14:paraId="68FB23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color w:val="auto"/>
          <w:sz w:val="32"/>
          <w:szCs w:val="32"/>
          <w:lang w:val="en-US" w:eastAsia="zh-CN"/>
        </w:rPr>
        <w:t>病患陪护（专项职业能力）：28课时（8课时/天），分2批培训。</w:t>
      </w:r>
    </w:p>
    <w:p w14:paraId="39E3875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color w:val="C0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七、培训形式及内容</w:t>
      </w:r>
    </w:p>
    <w:p w14:paraId="476D82C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both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本次培训采取集中授课和分散授课的方式进行，严格按照医疗护理员及病患陪护国家职业标准规定的内容实施培训。</w:t>
      </w:r>
    </w:p>
    <w:p w14:paraId="6A9C24B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both"/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  <w:t>（一）医疗护理员培训内容</w:t>
      </w:r>
    </w:p>
    <w:p w14:paraId="07D346D6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center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1.理论知识：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安全、防艾教育，相关法律法规与规章制度、职业道德、基础知识、生活照护，消毒隔离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、沟通技巧与人文关怀、保护患者隐私等。</w:t>
      </w:r>
    </w:p>
    <w:p w14:paraId="7A283BC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center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b/>
          <w:bCs/>
          <w:kern w:val="2"/>
          <w:sz w:val="32"/>
          <w:szCs w:val="32"/>
          <w:lang w:val="en-US" w:eastAsia="zh-CN" w:bidi="ar-SA"/>
        </w:rPr>
        <w:t>2.技能操作：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>清洁照护、饮食照护、睡眠照护、排泄照护、观察与测量、清洁消毒、预防压力性损伤、移动照护、冷热应用、标本采集、安抚、临终关怀、被动锻炼、主动锻炼，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拐杖、助行器、轮椅的正确使用方法，轴线翻身方法、患肢功能位摆放，骨牵引照护。</w:t>
      </w:r>
      <w:r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  <w:t xml:space="preserve"> </w:t>
      </w:r>
    </w:p>
    <w:p w14:paraId="795671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八、培训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成果</w:t>
      </w:r>
    </w:p>
    <w:p w14:paraId="432374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学员完成培训后，须具备独立开展护理服务的能力，并指导140名学员通过技能人才评价获取医疗护理员技能等级证书（初级工）或病患陪护（专项职业能力证书），对未通过考核的学员提供免费补考指导，直至学员通过。该项目以证书发放为验收依据。</w:t>
      </w:r>
    </w:p>
    <w:p w14:paraId="504B42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 xml:space="preserve">九、服务期限及要求 </w:t>
      </w:r>
    </w:p>
    <w:p w14:paraId="163634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（一）服务期限：合同签订正式生效后3个月整。</w:t>
      </w:r>
    </w:p>
    <w:p w14:paraId="6D77A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（二）合作方需根据需求制定详细培训方案，明确课程安排、师资配置、考核标准等；</w:t>
      </w:r>
    </w:p>
    <w:p w14:paraId="50B1CA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（三）培训过程中需建立学员管理与考核机制，确保培训质量；</w:t>
      </w:r>
    </w:p>
    <w:p w14:paraId="0B740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（四）提供培训相关资料（教材、讲义等），支持学员课后复习。</w:t>
      </w:r>
    </w:p>
    <w:p w14:paraId="1887A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（五）通过培训，140名护理员获得医疗护理或病患陪护技能证书。</w:t>
      </w:r>
    </w:p>
    <w:p w14:paraId="024E55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02" w:firstLineChars="200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十、其他说明</w:t>
      </w:r>
    </w:p>
    <w:p w14:paraId="761753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（一）请合作方提供详细报价方案（含培训费、教材费、讲师费、场地费、考试费等所有费用）。</w:t>
      </w:r>
    </w:p>
    <w:p w14:paraId="7E07FF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（二）本需求未尽事宜，可在合作洽谈中进一步明确。</w:t>
      </w:r>
    </w:p>
    <w:p w14:paraId="5A11B9E2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6DAF0352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578BD158">
      <w:pPr>
        <w:pStyle w:val="2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ADA7504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玉林市中西医结合骨科医院  </w:t>
      </w:r>
    </w:p>
    <w:p w14:paraId="302FBBEC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护理部           </w:t>
      </w:r>
    </w:p>
    <w:p w14:paraId="28B63FFC">
      <w:pPr>
        <w:pStyle w:val="2"/>
        <w:wordWrap w:val="0"/>
        <w:jc w:val="righ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2025年10月28日     </w:t>
      </w:r>
    </w:p>
    <w:p w14:paraId="4BA5B947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334D96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223E1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方正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281546-DB25-44FF-85E6-195213E8FDA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小标宋简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1155D14-496A-485F-A04F-4328A562F6A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09B4395-18F2-438B-B5C5-9A6171966C8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29EDC02-D6DB-4DDA-A65F-7C174F88DD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240CB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197D32"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页共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197D32"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第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页共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YTdjY2VjOWZmMjI3ZDJjM2FjM2JjMWRkOWFiNDQifQ=="/>
  </w:docVars>
  <w:rsids>
    <w:rsidRoot w:val="464F4DFA"/>
    <w:rsid w:val="06E710CA"/>
    <w:rsid w:val="0C470C84"/>
    <w:rsid w:val="16431FAC"/>
    <w:rsid w:val="17091135"/>
    <w:rsid w:val="17407C36"/>
    <w:rsid w:val="1C7011C7"/>
    <w:rsid w:val="1C913207"/>
    <w:rsid w:val="1D787D49"/>
    <w:rsid w:val="1E1C6BC7"/>
    <w:rsid w:val="210D4981"/>
    <w:rsid w:val="212901B0"/>
    <w:rsid w:val="2C446EDF"/>
    <w:rsid w:val="31D2634F"/>
    <w:rsid w:val="32602EF2"/>
    <w:rsid w:val="3CF7155D"/>
    <w:rsid w:val="432A3BEC"/>
    <w:rsid w:val="4499203E"/>
    <w:rsid w:val="45752CEC"/>
    <w:rsid w:val="464F4DFA"/>
    <w:rsid w:val="4C08642C"/>
    <w:rsid w:val="5022664D"/>
    <w:rsid w:val="51F73D56"/>
    <w:rsid w:val="55E61657"/>
    <w:rsid w:val="57630158"/>
    <w:rsid w:val="5B826AB1"/>
    <w:rsid w:val="5EDE4B11"/>
    <w:rsid w:val="63406CE0"/>
    <w:rsid w:val="649B09E9"/>
    <w:rsid w:val="66134265"/>
    <w:rsid w:val="69367C6C"/>
    <w:rsid w:val="71383FC2"/>
    <w:rsid w:val="7A527546"/>
    <w:rsid w:val="7C84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1211</Characters>
  <Lines>0</Lines>
  <Paragraphs>0</Paragraphs>
  <TotalTime>10</TotalTime>
  <ScaleCrop>false</ScaleCrop>
  <LinksUpToDate>false</LinksUpToDate>
  <CharactersWithSpaces>1213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2025-07-27T08:51:00Z</dcterms:created>
  <dc:creator>春梅</dc:creator>
  <cp:lastModifiedBy>ﺭ并退出了群聊ﺭ艺艺</cp:lastModifiedBy>
  <cp:lastPrinted>2025-08-21T00:25:00Z</cp:lastPrinted>
  <dcterms:modified xsi:type="dcterms:W3CDTF">2025-10-31T08:41:55Z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BB0BF709CC4745DCAED02BE0E07AB9D9_13</vt:lpwstr>
  </property>
  <property fmtid="{D5CDD505-2E9C-101B-9397-08002B2CF9AE}" pid="4" name="KSOTemplateDocerSaveRecord">
    <vt:lpwstr>eyJoZGlkIjoiMjk3Y2I2ZjA5ZjdhNTNmNmVlMmExZGZkNWE5OGFkMzQiLCJ1c2VySWQiOiI2NzcxMDA3NDkifQ==</vt:lpwstr>
  </property>
</Properties>
</file>