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E68">
      <w:pPr>
        <w:spacing w:line="640" w:lineRule="exact"/>
        <w:ind w:firstLine="420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玉林市中西医结合骨科医院</w:t>
      </w:r>
    </w:p>
    <w:p w14:paraId="29B61037">
      <w:pPr>
        <w:spacing w:line="640" w:lineRule="exact"/>
        <w:ind w:firstLine="420"/>
        <w:jc w:val="center"/>
        <w:rPr>
          <w:rFonts w:hint="default" w:ascii="方正小标宋_GBK" w:hAnsi="方正小标宋_GBK" w:eastAsia="方正小标宋_GBK" w:cs="方正小标宋_GBK"/>
          <w:b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关于分析测量设备的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参数</w:t>
      </w:r>
    </w:p>
    <w:p w14:paraId="50A6D0AC">
      <w:pPr>
        <w:numPr>
          <w:ilvl w:val="0"/>
          <w:numId w:val="0"/>
        </w:numP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 w14:paraId="2359E0C2">
      <w:pPr>
        <w:numPr>
          <w:ilvl w:val="0"/>
          <w:numId w:val="0"/>
        </w:numP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需求参数</w:t>
      </w:r>
    </w:p>
    <w:p w14:paraId="54314527">
      <w:pPr>
        <w:numPr>
          <w:ilvl w:val="0"/>
          <w:numId w:val="0"/>
        </w:numPr>
        <w:ind w:leftChars="200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tbl>
      <w:tblPr>
        <w:tblStyle w:val="5"/>
        <w:tblW w:w="106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687"/>
        <w:gridCol w:w="777"/>
        <w:gridCol w:w="777"/>
        <w:gridCol w:w="2657"/>
        <w:gridCol w:w="2502"/>
        <w:gridCol w:w="1818"/>
      </w:tblGrid>
      <w:tr w14:paraId="6785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19913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ADF6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1C7E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6E939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3C9B2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核心参数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93AF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一般参数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8245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配套要求</w:t>
            </w:r>
          </w:p>
        </w:tc>
      </w:tr>
      <w:tr w14:paraId="26393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9B7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B0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实时荧光定量PCR仪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5C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6E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15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荧光通道数≥5色，支持多重检测；2.检测灵敏度：单拷贝基因检测；3.温控范围4℃-99℃，升温速度≥6℃/s，降温速度≥4℃/s；4.模块类型：96孔光学反应模块（兼容0.2mL反应管/8联管）；5.支持绝对定量、相对定量、熔解曲线分析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D0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1.温控精度±0.3℃（60℃-95℃）；2.外形尺寸≤500×400×300mm；3.重量≤15kg；4.功率≤800W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209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1.标配96孔光学板（50片）、反应管（1000支）；2.质保期≥1年；3.含上门安装调试及校准</w:t>
            </w:r>
          </w:p>
        </w:tc>
      </w:tr>
      <w:tr w14:paraId="3A3C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05585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157EA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全波长酶标仪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8DE7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2E45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BB0B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1.波长范围200-1000nm，波长精度±1nm；2.检测模式：吸光度、荧光强度、化学发光、时间分辨荧光；3.灵敏度：吸光度≤0.001OD（340nm，空白校正后）；4.支持96孔、384孔板，96孔板检测≤10秒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D332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1.外形尺寸≤500×400×300mm；2.重量≤12kg；3.噪音≤55dB；4.工作环境15℃-30℃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5D484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1.标配96孔板（100片）、校准板（1块）；2.质保期≥1年；3.含年度校准服务</w:t>
            </w:r>
          </w:p>
        </w:tc>
      </w:tr>
      <w:tr w14:paraId="55A3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86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E41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电子天平（十万分之一精度）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79F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4D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D0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1.量程≥200g；2.精度0.01mg；3.支持自动内部校准（温度/时间触发）；4.配备全透明玻璃防风罩；5.具备RS232数据接口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E2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1.外形尺寸≤350×450×300mm；2.重量≤15kg；3.工作环境15℃-25℃；4.显示为LCD背光屏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4F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1.标配校准砝码、防尘罩；2.质保期≥1年；3.含年度校准服务</w:t>
            </w:r>
          </w:p>
        </w:tc>
      </w:tr>
      <w:tr w14:paraId="2D29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06FE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3242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微孔洗板机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3F0E0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55368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05587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1.清洗方式：8通道/16通道可选，支持逐行/逐列清洗；2.洗板次数1-99次可调；3.加液量50-300μL/孔，精度±5%；4.具备废液报警、缺液报警功能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44C6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1.外形尺寸≤400×350×280mm；2.重量≤10kg；3.支持自定义清洗程序；4.功率≤150W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0E4C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1.标配清洗头、废液瓶、洗液瓶；2.质保期≥1年；3.含操作培训</w:t>
            </w:r>
          </w:p>
        </w:tc>
      </w:tr>
      <w:tr w14:paraId="57C7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96F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BD8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微量分光光度计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DA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84E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7DA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1.最小检测体积1μL（无需比色皿）；2.波长范围200-800nm，波长精度±1nm；3.支持核酸（DNA/RNA）、蛋白（BSA、Bradford法）、染料浓度检测；4.核酸检测下限≤2ng/μL（dsDNA）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B35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1.显示≥3.5英寸触摸屏；2.数据存储≥1000组；3.外形尺寸≤200×150×100mm；4.支持锂电池续航≥4小时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06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1.标配样品台、清洁布（5片）；2.质保期≥1年；3.提供检测方法培训</w:t>
            </w:r>
          </w:p>
        </w:tc>
      </w:tr>
      <w:tr w14:paraId="1CCA8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FFFFFF"/>
            <w:vAlign w:val="center"/>
          </w:tcPr>
          <w:p w14:paraId="06F4C2F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24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FFFFFF"/>
            <w:vAlign w:val="center"/>
          </w:tcPr>
          <w:p w14:paraId="545548E3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24"/>
              </w:rPr>
              <w:t>移液枪（ 0.1-2.5uL 2支、0.5-10uL 2支、10-100uL2支、100-1000uL 2支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FFFFFF"/>
            <w:vAlign w:val="center"/>
          </w:tcPr>
          <w:p w14:paraId="30E7D48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24"/>
              </w:rPr>
              <w:t>根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FFFFFF"/>
            <w:vAlign w:val="center"/>
          </w:tcPr>
          <w:p w14:paraId="37A20AE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24"/>
              </w:rPr>
              <w:t>8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FFFFFF"/>
            <w:vAlign w:val="center"/>
          </w:tcPr>
          <w:p w14:paraId="16AE5EE4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24"/>
              </w:rPr>
              <w:t>1.类型：气体活塞式，整支可高温高压灭菌（121℃，20min）；2.精度：量程≤10μL时误差≤±3%，量程&gt;10μL时误差≤±1%；3.吸头装配力≤5N（人体工学设计）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FFFFFF"/>
            <w:vAlign w:val="center"/>
          </w:tcPr>
          <w:p w14:paraId="3E9F6F84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24"/>
              </w:rPr>
              <w:t>1.外壳为PP材质，活塞为不锈钢；2.重量≤200g/根；3.支持用户自行校准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FFFFFF"/>
            <w:vAlign w:val="center"/>
          </w:tcPr>
          <w:p w14:paraId="5C5BC2E2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24"/>
              </w:rPr>
              <w:t>1.标配对应量程吸头盒（10盒）；2.质保期≥1年；3.含移液操作培训</w:t>
            </w:r>
          </w:p>
        </w:tc>
      </w:tr>
      <w:tr w14:paraId="6E51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FFFFFF"/>
            <w:vAlign w:val="center"/>
          </w:tcPr>
          <w:p w14:paraId="06DFB75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24"/>
              </w:rPr>
              <w:t>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FFFFFF"/>
            <w:vAlign w:val="center"/>
          </w:tcPr>
          <w:p w14:paraId="530049DB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24"/>
              </w:rPr>
              <w:t>小型电子秤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FFFFFF"/>
            <w:vAlign w:val="center"/>
          </w:tcPr>
          <w:p w14:paraId="071D199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24"/>
              </w:rPr>
              <w:t>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FFFFFF"/>
            <w:vAlign w:val="center"/>
          </w:tcPr>
          <w:p w14:paraId="3C397FA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FFFFFF"/>
            <w:vAlign w:val="center"/>
          </w:tcPr>
          <w:p w14:paraId="680773B6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24"/>
              </w:rPr>
              <w:t>1.量程≥1kg；2.精度≤0.1g；3.支持去皮、单位转换（g/oz/lb）功能；4.具备低电量报警功能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FFFFFF"/>
            <w:vAlign w:val="center"/>
          </w:tcPr>
          <w:p w14:paraId="05C359C5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24"/>
              </w:rPr>
              <w:t>1.显示为LCD背光屏；2.外形尺寸≤150×100×50mm；3.重量≤0.5kg；4.电源为电池/USB双供电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FFFFFF"/>
            <w:vAlign w:val="center"/>
          </w:tcPr>
          <w:p w14:paraId="69C5747B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24"/>
              </w:rPr>
              <w:t>1.标配电源适配器；2.质保期≥6个月；3.含校准砝码</w:t>
            </w:r>
          </w:p>
        </w:tc>
      </w:tr>
    </w:tbl>
    <w:p w14:paraId="1349A147"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1A2812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4D2F9E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MDA2ZGE2MWNkZWE2NmRlODk1YmM4Zjc1MTQ4ZGYifQ=="/>
  </w:docVars>
  <w:rsids>
    <w:rsidRoot w:val="00172A27"/>
    <w:rsid w:val="02BF1210"/>
    <w:rsid w:val="0405137C"/>
    <w:rsid w:val="04510253"/>
    <w:rsid w:val="046133F8"/>
    <w:rsid w:val="05044D29"/>
    <w:rsid w:val="06BB6800"/>
    <w:rsid w:val="06F60557"/>
    <w:rsid w:val="074508DE"/>
    <w:rsid w:val="09736A6C"/>
    <w:rsid w:val="09E632C3"/>
    <w:rsid w:val="0DA364E7"/>
    <w:rsid w:val="0EBF13A1"/>
    <w:rsid w:val="0F8E49BC"/>
    <w:rsid w:val="10B9577E"/>
    <w:rsid w:val="119E2392"/>
    <w:rsid w:val="126C23F8"/>
    <w:rsid w:val="135D7869"/>
    <w:rsid w:val="168C1346"/>
    <w:rsid w:val="179C6C1F"/>
    <w:rsid w:val="17D8714E"/>
    <w:rsid w:val="1AED60B6"/>
    <w:rsid w:val="1AF241A0"/>
    <w:rsid w:val="1AF828B4"/>
    <w:rsid w:val="1EE937D9"/>
    <w:rsid w:val="20097F32"/>
    <w:rsid w:val="20365175"/>
    <w:rsid w:val="24847EF8"/>
    <w:rsid w:val="265835B3"/>
    <w:rsid w:val="27C375BA"/>
    <w:rsid w:val="28165A3A"/>
    <w:rsid w:val="2C4610E4"/>
    <w:rsid w:val="2D412F55"/>
    <w:rsid w:val="30C1262D"/>
    <w:rsid w:val="3DF27F6D"/>
    <w:rsid w:val="40220233"/>
    <w:rsid w:val="4172666D"/>
    <w:rsid w:val="419D7C67"/>
    <w:rsid w:val="43902BFB"/>
    <w:rsid w:val="44A067D2"/>
    <w:rsid w:val="53C03E02"/>
    <w:rsid w:val="590857E7"/>
    <w:rsid w:val="5C297141"/>
    <w:rsid w:val="5D2925EC"/>
    <w:rsid w:val="5F964E5F"/>
    <w:rsid w:val="61C51006"/>
    <w:rsid w:val="633037DC"/>
    <w:rsid w:val="64AE14B1"/>
    <w:rsid w:val="66DE4873"/>
    <w:rsid w:val="6B0A20DA"/>
    <w:rsid w:val="6BA734EA"/>
    <w:rsid w:val="6C255C16"/>
    <w:rsid w:val="6CE6324A"/>
    <w:rsid w:val="6EB71106"/>
    <w:rsid w:val="70EB5194"/>
    <w:rsid w:val="714D4F6A"/>
    <w:rsid w:val="71541352"/>
    <w:rsid w:val="744F2D1D"/>
    <w:rsid w:val="74787E45"/>
    <w:rsid w:val="75AE53DC"/>
    <w:rsid w:val="7BEC3A75"/>
    <w:rsid w:val="7C73113B"/>
    <w:rsid w:val="7F26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99"/>
    <w:rPr>
      <w:rFonts w:ascii="宋体" w:hAnsi="Courier New"/>
      <w:kern w:val="0"/>
      <w:szCs w:val="20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2736</Words>
  <Characters>3509</Characters>
  <Lines>0</Lines>
  <Paragraphs>0</Paragraphs>
  <TotalTime>6</TotalTime>
  <ScaleCrop>false</ScaleCrop>
  <LinksUpToDate>false</LinksUpToDate>
  <CharactersWithSpaces>3533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2025-06-13T03:01:00Z</dcterms:created>
  <dc:creator>13977580408手机用户</dc:creator>
  <cp:lastModifiedBy>逍逍</cp:lastModifiedBy>
  <cp:lastPrinted>2025-12-25T03:23:00Z</cp:lastPrinted>
  <dcterms:modified xsi:type="dcterms:W3CDTF">2026-01-19T08:17:47Z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9A51F8A0DA174FF3A00E6DA3A8811D4F_13</vt:lpwstr>
  </property>
  <property fmtid="{D5CDD505-2E9C-101B-9397-08002B2CF9AE}" pid="4" name="KSOTemplateDocerSaveRecord">
    <vt:lpwstr>eyJoZGlkIjoiMzA2MWE3ZmRmZjg0OWU4ZTQyOGQwODExMjBkOWZiZDgiLCJ1c2VySWQiOiIxMjc1NjY1NDQwIn0=</vt:lpwstr>
  </property>
</Properties>
</file>