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A4D82">
      <w:pPr>
        <w:spacing w:line="360" w:lineRule="auto"/>
        <w:jc w:val="center"/>
        <w:rPr>
          <w:rFonts w:hint="eastAsia" w:ascii="黑体" w:hAnsi="黑体" w:eastAsia="黑体" w:cs="宋体"/>
          <w:b/>
          <w:kern w:val="0"/>
          <w:sz w:val="30"/>
          <w:szCs w:val="30"/>
          <w:lang w:val="en-US" w:eastAsia="zh-CN"/>
        </w:rPr>
      </w:pPr>
      <w:r>
        <w:rPr>
          <w:rFonts w:hint="eastAsia" w:ascii="黑体" w:hAnsi="黑体" w:eastAsia="黑体" w:cs="宋体"/>
          <w:b/>
          <w:kern w:val="0"/>
          <w:sz w:val="30"/>
          <w:szCs w:val="30"/>
          <w:lang w:val="en-US" w:eastAsia="zh-CN"/>
        </w:rPr>
        <w:t>玉林市中西医结合骨科医院</w:t>
      </w:r>
    </w:p>
    <w:p w14:paraId="5E57F949">
      <w:pPr>
        <w:spacing w:line="360" w:lineRule="auto"/>
        <w:jc w:val="center"/>
        <w:rPr>
          <w:rFonts w:hint="eastAsia" w:ascii="黑体" w:hAnsi="黑体" w:eastAsia="黑体" w:cs="宋体"/>
          <w:b/>
          <w:kern w:val="0"/>
          <w:sz w:val="30"/>
          <w:szCs w:val="30"/>
        </w:rPr>
      </w:pPr>
      <w:r>
        <w:rPr>
          <w:rFonts w:hint="eastAsia" w:ascii="黑体" w:hAnsi="黑体" w:eastAsia="黑体" w:cs="宋体"/>
          <w:b/>
          <w:kern w:val="0"/>
          <w:sz w:val="30"/>
          <w:szCs w:val="30"/>
          <w:lang w:val="en-US" w:eastAsia="zh-CN"/>
        </w:rPr>
        <w:t>信息与数字化建设改造项目</w:t>
      </w:r>
      <w:bookmarkStart w:id="0" w:name="_GoBack"/>
      <w:bookmarkEnd w:id="0"/>
      <w:r>
        <w:rPr>
          <w:rFonts w:hint="eastAsia" w:ascii="黑体" w:hAnsi="黑体" w:eastAsia="黑体" w:cs="宋体"/>
          <w:b/>
          <w:kern w:val="0"/>
          <w:sz w:val="30"/>
          <w:szCs w:val="30"/>
        </w:rPr>
        <w:t>需求调研表</w:t>
      </w:r>
    </w:p>
    <w:p w14:paraId="7003450D">
      <w:pPr>
        <w:pStyle w:val="15"/>
        <w:numPr>
          <w:ilvl w:val="0"/>
          <w:numId w:val="1"/>
        </w:numPr>
        <w:spacing w:line="360" w:lineRule="auto"/>
        <w:ind w:firstLineChars="0"/>
        <w:rPr>
          <w:rFonts w:hint="eastAsia" w:ascii="黑体" w:hAnsi="黑体" w:eastAsia="黑体" w:cs="宋体"/>
          <w:b/>
          <w:kern w:val="0"/>
          <w:sz w:val="24"/>
        </w:rPr>
      </w:pPr>
      <w:r>
        <w:rPr>
          <w:rFonts w:hint="eastAsia" w:ascii="黑体" w:hAnsi="黑体" w:eastAsia="黑体" w:cs="宋体"/>
          <w:b/>
          <w:kern w:val="0"/>
          <w:sz w:val="24"/>
        </w:rPr>
        <w:t>采购需求</w:t>
      </w:r>
    </w:p>
    <w:p w14:paraId="1E7D94E8">
      <w:pPr>
        <w:pStyle w:val="15"/>
        <w:spacing w:line="360" w:lineRule="auto"/>
        <w:ind w:firstLine="480"/>
        <w:rPr>
          <w:rFonts w:hint="eastAsia" w:ascii="宋体" w:hAnsi="宋体" w:eastAsia="宋体"/>
          <w:sz w:val="24"/>
        </w:rPr>
      </w:pPr>
      <w:r>
        <w:rPr>
          <w:rFonts w:hint="eastAsia" w:ascii="宋体" w:hAnsi="宋体" w:eastAsia="宋体"/>
          <w:sz w:val="24"/>
          <w:lang w:val="en-US" w:eastAsia="zh-CN"/>
        </w:rPr>
        <w:t>为进一步</w:t>
      </w:r>
      <w:r>
        <w:rPr>
          <w:rFonts w:hint="eastAsia" w:ascii="宋体" w:hAnsi="宋体" w:eastAsia="宋体"/>
          <w:sz w:val="24"/>
        </w:rPr>
        <w:t>落实国家、自治区及市各级卫生健康领域政策要求，优化</w:t>
      </w:r>
      <w:r>
        <w:rPr>
          <w:rFonts w:hint="eastAsia" w:ascii="宋体" w:hAnsi="宋体" w:eastAsia="宋体"/>
          <w:sz w:val="24"/>
          <w:lang w:val="en-US" w:eastAsia="zh-CN"/>
        </w:rPr>
        <w:t>医院</w:t>
      </w:r>
      <w:r>
        <w:rPr>
          <w:rFonts w:hint="eastAsia" w:ascii="宋体" w:hAnsi="宋体" w:eastAsia="宋体"/>
          <w:sz w:val="24"/>
        </w:rPr>
        <w:t>医疗服务流程、提升管理效率、改善患者就医体验，根据我院信息化建设整体发展规划，我院将按照国家卫生健康委员会关于“三位一体”智慧医院体系建设框架（即智慧医疗、智慧服务、智慧管理）的要求，推动电子病历（智慧医疗）评级。</w:t>
      </w:r>
    </w:p>
    <w:p w14:paraId="487CF444">
      <w:pPr>
        <w:pStyle w:val="15"/>
        <w:spacing w:line="360" w:lineRule="auto"/>
        <w:ind w:firstLine="480"/>
        <w:rPr>
          <w:rFonts w:hint="eastAsia" w:ascii="宋体" w:hAnsi="宋体" w:eastAsia="宋体"/>
          <w:sz w:val="24"/>
        </w:rPr>
      </w:pPr>
      <w:r>
        <w:rPr>
          <w:rFonts w:hint="eastAsia" w:ascii="宋体" w:hAnsi="宋体" w:eastAsia="宋体"/>
          <w:sz w:val="24"/>
        </w:rPr>
        <w:t>为科学、稳妥地推进本项目，我院现面向全社会公开征集医院</w:t>
      </w:r>
      <w:r>
        <w:rPr>
          <w:rFonts w:hint="eastAsia" w:ascii="宋体" w:hAnsi="宋体" w:eastAsia="宋体"/>
          <w:sz w:val="24"/>
          <w:lang w:val="en-US" w:eastAsia="zh-CN"/>
        </w:rPr>
        <w:t>信息与数字化建设改造项目参数</w:t>
      </w:r>
      <w:r>
        <w:rPr>
          <w:rFonts w:hint="eastAsia" w:ascii="宋体" w:hAnsi="宋体" w:eastAsia="宋体"/>
          <w:sz w:val="24"/>
        </w:rPr>
        <w:t>方案，欢迎具备雄厚技术实力、丰富成功案例和优质服务能力的供应商报名参与调研。</w:t>
      </w:r>
    </w:p>
    <w:p w14:paraId="7CB3A7F2">
      <w:pPr>
        <w:pStyle w:val="15"/>
        <w:numPr>
          <w:ilvl w:val="0"/>
          <w:numId w:val="1"/>
        </w:numPr>
        <w:spacing w:line="360" w:lineRule="auto"/>
        <w:ind w:firstLineChars="0"/>
        <w:rPr>
          <w:rFonts w:hint="eastAsia" w:ascii="黑体" w:hAnsi="黑体" w:eastAsia="黑体"/>
          <w:b/>
          <w:sz w:val="24"/>
        </w:rPr>
      </w:pPr>
      <w:r>
        <w:rPr>
          <w:rFonts w:hint="eastAsia" w:ascii="黑体" w:hAnsi="黑体" w:eastAsia="黑体"/>
          <w:b/>
          <w:sz w:val="24"/>
        </w:rPr>
        <w:t>系统参数调研表</w:t>
      </w:r>
    </w:p>
    <w:tbl>
      <w:tblPr>
        <w:tblStyle w:val="10"/>
        <w:tblW w:w="5120" w:type="pct"/>
        <w:tblInd w:w="-147" w:type="dxa"/>
        <w:tblLayout w:type="autofit"/>
        <w:tblCellMar>
          <w:top w:w="20" w:type="dxa"/>
          <w:left w:w="107" w:type="dxa"/>
          <w:bottom w:w="0" w:type="dxa"/>
          <w:right w:w="4" w:type="dxa"/>
        </w:tblCellMar>
      </w:tblPr>
      <w:tblGrid>
        <w:gridCol w:w="707"/>
        <w:gridCol w:w="392"/>
        <w:gridCol w:w="1008"/>
        <w:gridCol w:w="7988"/>
      </w:tblGrid>
      <w:tr w14:paraId="5A11D889">
        <w:tblPrEx>
          <w:tblCellMar>
            <w:top w:w="20" w:type="dxa"/>
            <w:left w:w="107" w:type="dxa"/>
            <w:bottom w:w="0" w:type="dxa"/>
            <w:right w:w="4" w:type="dxa"/>
          </w:tblCellMar>
        </w:tblPrEx>
        <w:trPr>
          <w:trHeight w:val="423" w:hRule="atLeast"/>
        </w:trPr>
        <w:tc>
          <w:tcPr>
            <w:tcW w:w="350"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3EE78D">
            <w:r>
              <w:t>序号</w:t>
            </w:r>
          </w:p>
        </w:tc>
        <w:tc>
          <w:tcPr>
            <w:tcW w:w="19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45D0C8">
            <w:r>
              <w:t>重要性</w:t>
            </w:r>
          </w:p>
        </w:tc>
        <w:tc>
          <w:tcPr>
            <w:tcW w:w="49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676A36">
            <w:r>
              <w:t>指标项</w:t>
            </w:r>
          </w:p>
        </w:tc>
        <w:tc>
          <w:tcPr>
            <w:tcW w:w="39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6286A3">
            <w:r>
              <w:t>指标要求</w:t>
            </w:r>
          </w:p>
        </w:tc>
      </w:tr>
      <w:tr w14:paraId="0AF8A43E">
        <w:tblPrEx>
          <w:tblCellMar>
            <w:top w:w="20" w:type="dxa"/>
            <w:left w:w="107" w:type="dxa"/>
            <w:bottom w:w="0" w:type="dxa"/>
            <w:right w:w="4" w:type="dxa"/>
          </w:tblCellMar>
        </w:tblPrEx>
        <w:trPr>
          <w:trHeight w:val="295" w:hRule="atLeast"/>
        </w:trPr>
        <w:tc>
          <w:tcPr>
            <w:tcW w:w="350" w:type="pct"/>
            <w:tcBorders>
              <w:top w:val="single" w:color="000000" w:sz="4" w:space="0"/>
              <w:left w:val="single" w:color="000000" w:sz="4" w:space="0"/>
              <w:bottom w:val="single" w:color="000000" w:sz="4" w:space="0"/>
              <w:right w:val="single" w:color="000000" w:sz="4" w:space="0"/>
            </w:tcBorders>
            <w:vAlign w:val="center"/>
          </w:tcPr>
          <w:p w14:paraId="4B0A34F3">
            <w:r>
              <w:t>1</w:t>
            </w:r>
          </w:p>
        </w:tc>
        <w:tc>
          <w:tcPr>
            <w:tcW w:w="194" w:type="pct"/>
            <w:tcBorders>
              <w:top w:val="single" w:color="000000" w:sz="4" w:space="0"/>
              <w:left w:val="single" w:color="000000" w:sz="4" w:space="0"/>
              <w:bottom w:val="single" w:color="000000" w:sz="4" w:space="0"/>
              <w:right w:val="single" w:color="000000" w:sz="4" w:space="0"/>
            </w:tcBorders>
            <w:vAlign w:val="center"/>
          </w:tcPr>
          <w:p w14:paraId="619E3334"/>
        </w:tc>
        <w:tc>
          <w:tcPr>
            <w:tcW w:w="499" w:type="pct"/>
            <w:tcBorders>
              <w:top w:val="single" w:color="000000" w:sz="4" w:space="0"/>
              <w:left w:val="single" w:color="000000" w:sz="4" w:space="0"/>
              <w:bottom w:val="single" w:color="000000" w:sz="4" w:space="0"/>
              <w:right w:val="single" w:color="000000" w:sz="4" w:space="0"/>
            </w:tcBorders>
            <w:vAlign w:val="center"/>
          </w:tcPr>
          <w:p w14:paraId="0D1F456F">
            <w:pPr>
              <w:rPr>
                <w:rFonts w:hint="default" w:eastAsiaTheme="minorEastAsia"/>
                <w:lang w:val="en-US" w:eastAsia="zh-CN"/>
              </w:rPr>
            </w:pPr>
            <w:r>
              <w:rPr>
                <w:rFonts w:hint="eastAsia"/>
              </w:rPr>
              <w:t>总</w:t>
            </w:r>
            <w:r>
              <w:rPr>
                <w:rFonts w:hint="eastAsia"/>
                <w:lang w:val="en-US" w:eastAsia="zh-CN"/>
              </w:rPr>
              <w:t>体要求</w:t>
            </w:r>
          </w:p>
        </w:tc>
        <w:tc>
          <w:tcPr>
            <w:tcW w:w="3955" w:type="pct"/>
            <w:tcBorders>
              <w:top w:val="single" w:color="000000" w:sz="4" w:space="0"/>
              <w:left w:val="single" w:color="000000" w:sz="4" w:space="0"/>
              <w:bottom w:val="single" w:color="000000" w:sz="4" w:space="0"/>
              <w:right w:val="single" w:color="000000" w:sz="4" w:space="0"/>
            </w:tcBorders>
            <w:vAlign w:val="center"/>
          </w:tcPr>
          <w:p w14:paraId="1E06BA2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lang w:val="en-US" w:eastAsia="zh-CN"/>
              </w:rPr>
              <w:t>1、</w:t>
            </w:r>
            <w:r>
              <w:rPr>
                <w:rFonts w:hint="eastAsia" w:ascii="宋体" w:hAnsi="宋体" w:cs="宋体"/>
                <w:kern w:val="0"/>
                <w:szCs w:val="21"/>
              </w:rPr>
              <w:t>本项目旨在对我院现有信息化系统进行全面升级与重构，构建一个模式先进、流程优化、管理配套、支撑有力、运作高效的智慧医院信息系统，实现多院区“一体化管理、同质化医疗、协同化服务”，建设目标为达到电子病历应用水平分级评价（智慧医疗分级评价方法及标准）</w:t>
            </w:r>
            <w:r>
              <w:rPr>
                <w:rFonts w:hint="eastAsia" w:ascii="宋体" w:hAnsi="宋体" w:cs="宋体"/>
                <w:kern w:val="0"/>
                <w:szCs w:val="21"/>
                <w:lang w:val="en-US" w:eastAsia="zh-CN"/>
              </w:rPr>
              <w:t>五</w:t>
            </w:r>
            <w:r>
              <w:rPr>
                <w:rFonts w:hint="eastAsia" w:ascii="宋体" w:hAnsi="宋体" w:cs="宋体"/>
                <w:kern w:val="0"/>
                <w:szCs w:val="21"/>
              </w:rPr>
              <w:t>级</w:t>
            </w:r>
            <w:r>
              <w:rPr>
                <w:rFonts w:hint="eastAsia" w:ascii="宋体" w:hAnsi="宋体" w:cs="宋体"/>
                <w:kern w:val="0"/>
                <w:szCs w:val="21"/>
                <w:lang w:eastAsia="zh-CN"/>
              </w:rPr>
              <w:t>（</w:t>
            </w:r>
            <w:r>
              <w:rPr>
                <w:rFonts w:hint="eastAsia" w:ascii="宋体" w:hAnsi="宋体" w:cs="宋体"/>
                <w:kern w:val="0"/>
                <w:szCs w:val="21"/>
                <w:lang w:val="en-US" w:eastAsia="zh-CN"/>
              </w:rPr>
              <w:t>支持六级拓展要求</w:t>
            </w:r>
            <w:r>
              <w:rPr>
                <w:rFonts w:hint="eastAsia" w:ascii="宋体" w:hAnsi="宋体" w:cs="宋体"/>
                <w:kern w:val="0"/>
                <w:szCs w:val="21"/>
                <w:lang w:eastAsia="zh-CN"/>
              </w:rPr>
              <w:t>）</w:t>
            </w:r>
            <w:r>
              <w:rPr>
                <w:rFonts w:hint="eastAsia" w:ascii="宋体" w:hAnsi="宋体" w:cs="宋体"/>
                <w:kern w:val="0"/>
                <w:szCs w:val="21"/>
              </w:rPr>
              <w:t>、医院信息互联互通标准化成熟度四级甲等、智慧服务和智慧管理分级评估三级，满足广西壮族自治区三级综合医院评审标准，打造以电子病历系统为核心，推进全面临床信息化建设，实现全流程信息化覆盖，具备高级决策支持能力，构建完整的临床业务闭环，强化核心诊疗业务的全过程监管。</w:t>
            </w:r>
          </w:p>
          <w:p w14:paraId="26B7091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lang w:val="en-US" w:eastAsia="zh-CN"/>
              </w:rPr>
              <w:t>2、</w:t>
            </w:r>
            <w:r>
              <w:rPr>
                <w:rFonts w:hint="eastAsia" w:ascii="宋体" w:hAnsi="宋体" w:cs="宋体"/>
                <w:kern w:val="0"/>
                <w:szCs w:val="21"/>
              </w:rPr>
              <w:t>构建安全保障：构建完善的信息安全防护体系，通过加强风险评估、防御技术、应急处置等能力，确保系统上线前达到三级信息安全等级保护和三级商用密码应用安全性评估，保障系统的稳定运行与数据安全。</w:t>
            </w:r>
          </w:p>
          <w:p w14:paraId="25BC3A3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lang w:val="en-US" w:eastAsia="zh-CN"/>
              </w:rPr>
              <w:t>3、</w:t>
            </w:r>
            <w:r>
              <w:rPr>
                <w:rFonts w:hint="eastAsia" w:ascii="宋体" w:hAnsi="宋体" w:cs="宋体"/>
                <w:kern w:val="0"/>
                <w:szCs w:val="21"/>
              </w:rPr>
              <w:t>国产化适配：所建系统须满足国家信创战略要求，支持替代国产操作系统、数据库、中间件等基础软硬件环境，并具备国密算法改造能力。</w:t>
            </w:r>
          </w:p>
          <w:p w14:paraId="46E018A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lang w:val="en-US" w:eastAsia="zh-CN"/>
              </w:rPr>
              <w:t>4、</w:t>
            </w:r>
            <w:r>
              <w:rPr>
                <w:rFonts w:hint="eastAsia" w:ascii="宋体" w:hAnsi="宋体" w:cs="宋体"/>
                <w:kern w:val="0"/>
                <w:szCs w:val="21"/>
              </w:rPr>
              <w:t>人工智能：以技术自主可控、应用为主为目标，通过人工智能能力建设、多场景实效验证，打造医院人工智能大脑，可提供智能病历辅助生成、智能医疗质量管理等AI智能服务，推动医院从“信息化”向“智能化”跃迁。‌</w:t>
            </w:r>
          </w:p>
        </w:tc>
      </w:tr>
      <w:tr w14:paraId="70F5E7A5">
        <w:tblPrEx>
          <w:tblCellMar>
            <w:top w:w="20" w:type="dxa"/>
            <w:left w:w="107" w:type="dxa"/>
            <w:bottom w:w="0" w:type="dxa"/>
            <w:right w:w="4" w:type="dxa"/>
          </w:tblCellMar>
        </w:tblPrEx>
        <w:trPr>
          <w:trHeight w:val="295" w:hRule="atLeast"/>
        </w:trPr>
        <w:tc>
          <w:tcPr>
            <w:tcW w:w="350" w:type="pct"/>
            <w:tcBorders>
              <w:top w:val="single" w:color="000000" w:sz="4" w:space="0"/>
              <w:left w:val="single" w:color="000000" w:sz="4" w:space="0"/>
              <w:bottom w:val="single" w:color="000000" w:sz="4" w:space="0"/>
              <w:right w:val="single" w:color="000000" w:sz="4" w:space="0"/>
            </w:tcBorders>
            <w:vAlign w:val="center"/>
          </w:tcPr>
          <w:p w14:paraId="2C27EF65">
            <w:pPr>
              <w:rPr>
                <w:rFonts w:hint="eastAsia" w:eastAsiaTheme="minorEastAsia"/>
                <w:lang w:eastAsia="zh-CN"/>
              </w:rPr>
            </w:pPr>
            <w:r>
              <w:rPr>
                <w:rFonts w:hint="eastAsia"/>
                <w:lang w:val="en-US" w:eastAsia="zh-CN"/>
              </w:rPr>
              <w:t>2</w:t>
            </w:r>
          </w:p>
        </w:tc>
        <w:tc>
          <w:tcPr>
            <w:tcW w:w="194" w:type="pct"/>
            <w:tcBorders>
              <w:top w:val="single" w:color="000000" w:sz="4" w:space="0"/>
              <w:left w:val="single" w:color="000000" w:sz="4" w:space="0"/>
              <w:bottom w:val="single" w:color="000000" w:sz="4" w:space="0"/>
              <w:right w:val="single" w:color="000000" w:sz="4" w:space="0"/>
            </w:tcBorders>
            <w:vAlign w:val="center"/>
          </w:tcPr>
          <w:p w14:paraId="1317BFB9"/>
        </w:tc>
        <w:tc>
          <w:tcPr>
            <w:tcW w:w="499" w:type="pct"/>
            <w:tcBorders>
              <w:top w:val="single" w:color="000000" w:sz="4" w:space="0"/>
              <w:left w:val="single" w:color="000000" w:sz="4" w:space="0"/>
              <w:bottom w:val="single" w:color="000000" w:sz="4" w:space="0"/>
              <w:right w:val="single" w:color="000000" w:sz="4" w:space="0"/>
            </w:tcBorders>
            <w:vAlign w:val="center"/>
          </w:tcPr>
          <w:p w14:paraId="61879BAC">
            <w:pPr>
              <w:rPr>
                <w:rFonts w:hint="eastAsia" w:ascii="宋体" w:hAnsi="宋体" w:cs="宋体"/>
                <w:kern w:val="0"/>
                <w:szCs w:val="21"/>
              </w:rPr>
            </w:pPr>
            <w:r>
              <w:rPr>
                <w:rFonts w:hint="eastAsia" w:ascii="宋体" w:hAnsi="宋体" w:cs="宋体"/>
                <w:kern w:val="0"/>
                <w:szCs w:val="21"/>
              </w:rPr>
              <w:t>功能要求</w:t>
            </w:r>
          </w:p>
        </w:tc>
        <w:tc>
          <w:tcPr>
            <w:tcW w:w="3955" w:type="pct"/>
            <w:tcBorders>
              <w:top w:val="single" w:color="000000" w:sz="4" w:space="0"/>
              <w:left w:val="single" w:color="000000" w:sz="4" w:space="0"/>
              <w:bottom w:val="single" w:color="000000" w:sz="4" w:space="0"/>
              <w:right w:val="single" w:color="000000" w:sz="4" w:space="0"/>
            </w:tcBorders>
            <w:vAlign w:val="center"/>
          </w:tcPr>
          <w:p w14:paraId="2D97D8C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kern w:val="0"/>
                <w:szCs w:val="21"/>
              </w:rPr>
            </w:pPr>
            <w:r>
              <w:rPr>
                <w:rFonts w:hint="eastAsia" w:ascii="宋体" w:hAnsi="宋体" w:cs="宋体"/>
                <w:kern w:val="0"/>
                <w:szCs w:val="21"/>
              </w:rPr>
              <w:t>各供应商依据我院现有信息化建设基础，对照电子病历应用水平分级评价（智慧医疗分级评价方法及标准）</w:t>
            </w:r>
            <w:r>
              <w:rPr>
                <w:rFonts w:hint="eastAsia" w:ascii="宋体" w:hAnsi="宋体" w:cs="宋体"/>
                <w:kern w:val="0"/>
                <w:szCs w:val="21"/>
                <w:lang w:val="en-US" w:eastAsia="zh-CN"/>
              </w:rPr>
              <w:t>五</w:t>
            </w:r>
            <w:r>
              <w:rPr>
                <w:rFonts w:hint="eastAsia" w:ascii="宋体" w:hAnsi="宋体" w:cs="宋体"/>
                <w:kern w:val="0"/>
                <w:szCs w:val="21"/>
              </w:rPr>
              <w:t>级</w:t>
            </w:r>
            <w:r>
              <w:rPr>
                <w:rFonts w:hint="eastAsia" w:ascii="宋体" w:hAnsi="宋体" w:cs="宋体"/>
                <w:kern w:val="0"/>
                <w:szCs w:val="21"/>
                <w:lang w:eastAsia="zh-CN"/>
              </w:rPr>
              <w:t>（</w:t>
            </w:r>
            <w:r>
              <w:rPr>
                <w:rFonts w:hint="eastAsia" w:ascii="宋体" w:hAnsi="宋体" w:cs="宋体"/>
                <w:kern w:val="0"/>
                <w:szCs w:val="21"/>
                <w:lang w:val="en-US" w:eastAsia="zh-CN"/>
              </w:rPr>
              <w:t>支持六级拓展要求</w:t>
            </w:r>
            <w:r>
              <w:rPr>
                <w:rFonts w:hint="eastAsia" w:ascii="宋体" w:hAnsi="宋体" w:cs="宋体"/>
                <w:kern w:val="0"/>
                <w:szCs w:val="21"/>
                <w:lang w:eastAsia="zh-CN"/>
              </w:rPr>
              <w:t>）</w:t>
            </w:r>
            <w:r>
              <w:rPr>
                <w:rFonts w:hint="eastAsia" w:ascii="宋体" w:hAnsi="宋体" w:cs="宋体"/>
                <w:kern w:val="0"/>
                <w:szCs w:val="21"/>
              </w:rPr>
              <w:t>、医院信息互联互通标准化成熟度四级甲等、智慧服务和智慧管理分级评估三级，满足三级信息安全等级保护和三级商用密码应用安全性评估的标准要求，制定切实可行的信息化建设方案，涵盖现有系统的更新换代、功能升级及新系统建设等内容。医院信息化建设解决方案要求列出具体功能模块、功能说明、架构设计、技术设计、功能设计、实施方案、售后服务方案等，注明品牌版本、建设工期、建设亮点、技术创新等，每个功能模块列出单价。</w:t>
            </w:r>
          </w:p>
          <w:p w14:paraId="57A3C1C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b/>
                <w:bCs/>
                <w:kern w:val="0"/>
                <w:szCs w:val="21"/>
                <w:lang w:val="en-US" w:eastAsia="zh-CN"/>
              </w:rPr>
              <w:t>一、</w:t>
            </w:r>
            <w:r>
              <w:rPr>
                <w:rFonts w:hint="eastAsia" w:ascii="宋体" w:hAnsi="宋体" w:cs="宋体"/>
                <w:b/>
                <w:bCs/>
                <w:kern w:val="0"/>
                <w:szCs w:val="21"/>
              </w:rPr>
              <w:t>‌应用系统</w:t>
            </w:r>
            <w:r>
              <w:rPr>
                <w:rFonts w:hint="eastAsia" w:ascii="宋体" w:hAnsi="宋体" w:cs="宋体"/>
                <w:kern w:val="0"/>
                <w:szCs w:val="21"/>
              </w:rPr>
              <w:t>‌</w:t>
            </w:r>
          </w:p>
          <w:p w14:paraId="4C97CE4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rPr>
              <w:t>1.核心诊疗系统</w:t>
            </w:r>
          </w:p>
          <w:p w14:paraId="21C0B45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rPr>
              <w:t>包括支持多院区协同的高性能HIS、EMR、集成平台、数据中台等。各系统需支持多院区协同管理，具备高可用性、易扩展性、良好的接口兼容性，满足未来5~10年内业务增长需求，包括各类数据上报系统对接服务。</w:t>
            </w:r>
          </w:p>
          <w:p w14:paraId="5557721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rPr>
              <w:t>2.辅助业务系统</w:t>
            </w:r>
          </w:p>
          <w:p w14:paraId="6434C36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rPr>
              <w:t>包括HRP系统、临床信息系统、运营管理系统、数据上报系统等，包括利旧系统的接口接入服务，各类数据上报系统对接服务。</w:t>
            </w:r>
          </w:p>
          <w:p w14:paraId="422E164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rPr>
              <w:t>3.智慧服务智慧管理系统</w:t>
            </w:r>
          </w:p>
          <w:p w14:paraId="32A89FD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rPr>
              <w:t>涵盖诊前、诊中、诊后全流程服务，包括排队叫号系统、统一预约平台、统一床位管理等线上线下一体化应用场景。</w:t>
            </w:r>
          </w:p>
          <w:p w14:paraId="6F2ED8B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bCs/>
                <w:kern w:val="0"/>
                <w:szCs w:val="21"/>
              </w:rPr>
            </w:pPr>
            <w:r>
              <w:rPr>
                <w:rFonts w:hint="eastAsia" w:ascii="宋体" w:hAnsi="宋体" w:cs="宋体"/>
                <w:b/>
                <w:bCs/>
                <w:kern w:val="0"/>
                <w:szCs w:val="21"/>
                <w:lang w:val="en-US" w:eastAsia="zh-CN"/>
              </w:rPr>
              <w:t>二、</w:t>
            </w:r>
            <w:r>
              <w:rPr>
                <w:rFonts w:hint="eastAsia" w:ascii="宋体" w:hAnsi="宋体" w:cs="宋体"/>
                <w:b/>
                <w:bCs/>
                <w:kern w:val="0"/>
                <w:szCs w:val="21"/>
              </w:rPr>
              <w:t>国产化方案</w:t>
            </w:r>
          </w:p>
          <w:p w14:paraId="5A652FA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rPr>
              <w:t>供应商应具备完整的国产化替代能力，支持主流国产操作系统（如统信UOS、麒麟）、数据库（如达梦、人大金仓、华为GaussDB、阿里云PolarDB等）及中间件产品，同时具备有分布式部署能力，并满足国密算法改造及等保三级安全防护要求。</w:t>
            </w:r>
          </w:p>
          <w:p w14:paraId="7F500F0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bCs/>
                <w:kern w:val="0"/>
                <w:szCs w:val="21"/>
              </w:rPr>
            </w:pPr>
            <w:r>
              <w:rPr>
                <w:rFonts w:hint="eastAsia" w:ascii="宋体" w:hAnsi="宋体" w:cs="宋体"/>
                <w:b/>
                <w:bCs/>
                <w:kern w:val="0"/>
                <w:szCs w:val="21"/>
                <w:lang w:val="en-US" w:eastAsia="zh-CN"/>
              </w:rPr>
              <w:t>三、</w:t>
            </w:r>
            <w:r>
              <w:rPr>
                <w:rFonts w:hint="eastAsia" w:ascii="宋体" w:hAnsi="宋体" w:cs="宋体"/>
                <w:b/>
                <w:bCs/>
                <w:kern w:val="0"/>
                <w:szCs w:val="21"/>
              </w:rPr>
              <w:t>AI技术部署能力</w:t>
            </w:r>
          </w:p>
          <w:p w14:paraId="70CD6E9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rPr>
              <w:t>为保障AI技术在医疗场景中（包括但不限于医学影像辅助诊断、病历质控、病历辅助书写与临床决策、医学文献问答、病情分析、患者回访、患者问诊等）的深度应用与持续创新，方案供应商需以“技术自主化、应用临床化”为目标，通过全链条AI能力建设、多场景实效验证、全周期合规保障，实现智慧医院AI应用的安全可控与价值提升，供应商需提供AI能力成熟度评估报告、主要AI应用场景部署能力以及三甲医院AI标杆项目证明材料（包含但不限于合同关键页、验收报告、用户推荐函等）。</w:t>
            </w:r>
          </w:p>
          <w:p w14:paraId="20D63CF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bCs/>
                <w:kern w:val="0"/>
                <w:szCs w:val="21"/>
              </w:rPr>
            </w:pPr>
            <w:r>
              <w:rPr>
                <w:rFonts w:hint="eastAsia" w:ascii="宋体" w:hAnsi="宋体" w:cs="宋体"/>
                <w:b/>
                <w:bCs/>
                <w:kern w:val="0"/>
                <w:szCs w:val="21"/>
                <w:lang w:val="en-US" w:eastAsia="zh-CN"/>
              </w:rPr>
              <w:t>四、</w:t>
            </w:r>
            <w:r>
              <w:rPr>
                <w:rFonts w:hint="eastAsia" w:ascii="宋体" w:hAnsi="宋体" w:cs="宋体"/>
                <w:b/>
                <w:bCs/>
                <w:kern w:val="0"/>
                <w:szCs w:val="21"/>
              </w:rPr>
              <w:t>驻点和需求响应机制</w:t>
            </w:r>
          </w:p>
          <w:p w14:paraId="45087BE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rPr>
              <w:t>为保障智慧医院系统的稳定运行与持续优化，方案供应商须以“高效响应、全程保障”为原则，构建覆盖驻点服务、需求处置、系统源代码转移的全周期服务体系，并提供包含广西区内的驻点服务团队情况（包含服务团队配置、服务时效性、响应渠道、系统版本管理）等方面证明材料。</w:t>
            </w:r>
          </w:p>
          <w:p w14:paraId="35AC0FE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bCs/>
                <w:kern w:val="0"/>
                <w:szCs w:val="21"/>
              </w:rPr>
            </w:pPr>
            <w:r>
              <w:rPr>
                <w:rFonts w:hint="eastAsia" w:ascii="宋体" w:hAnsi="宋体" w:cs="宋体"/>
                <w:b/>
                <w:bCs/>
                <w:kern w:val="0"/>
                <w:szCs w:val="21"/>
                <w:lang w:val="en-US" w:eastAsia="zh-CN"/>
              </w:rPr>
              <w:t>五、</w:t>
            </w:r>
            <w:r>
              <w:rPr>
                <w:rFonts w:hint="eastAsia" w:ascii="宋体" w:hAnsi="宋体" w:cs="宋体"/>
                <w:b/>
                <w:bCs/>
                <w:kern w:val="0"/>
                <w:szCs w:val="21"/>
              </w:rPr>
              <w:t>提供系统所需要的服务器、存储资源配置需求</w:t>
            </w:r>
          </w:p>
          <w:p w14:paraId="76881A7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kern w:val="0"/>
                <w:szCs w:val="21"/>
              </w:rPr>
            </w:pPr>
            <w:r>
              <w:rPr>
                <w:rFonts w:hint="eastAsia" w:ascii="宋体" w:hAnsi="宋体" w:cs="宋体"/>
                <w:kern w:val="0"/>
                <w:szCs w:val="21"/>
              </w:rPr>
              <w:t>供应商应根据实际业务规模和并发用户数，以及未来5年内的业务扩展能力进行合理评估，提供详细的资源配置建议，包括服务器数量、存储容量、网络带宽、终端设备配置、网络拓扑图等（注：新采购设备均需满足国产信创要求）。</w:t>
            </w:r>
          </w:p>
        </w:tc>
      </w:tr>
      <w:tr w14:paraId="67ABD48E">
        <w:tblPrEx>
          <w:tblCellMar>
            <w:top w:w="20" w:type="dxa"/>
            <w:left w:w="107" w:type="dxa"/>
            <w:bottom w:w="0" w:type="dxa"/>
            <w:right w:w="4" w:type="dxa"/>
          </w:tblCellMar>
        </w:tblPrEx>
        <w:trPr>
          <w:trHeight w:val="295" w:hRule="atLeast"/>
        </w:trPr>
        <w:tc>
          <w:tcPr>
            <w:tcW w:w="350" w:type="pct"/>
            <w:tcBorders>
              <w:top w:val="single" w:color="000000" w:sz="4" w:space="0"/>
              <w:left w:val="single" w:color="000000" w:sz="4" w:space="0"/>
              <w:bottom w:val="single" w:color="000000" w:sz="4" w:space="0"/>
              <w:right w:val="single" w:color="000000" w:sz="4" w:space="0"/>
            </w:tcBorders>
            <w:vAlign w:val="center"/>
          </w:tcPr>
          <w:p w14:paraId="7A787C91">
            <w:pPr>
              <w:rPr>
                <w:rFonts w:hint="default"/>
                <w:lang w:val="en-US" w:eastAsia="zh-CN"/>
              </w:rPr>
            </w:pPr>
            <w:r>
              <w:rPr>
                <w:rFonts w:hint="eastAsia"/>
                <w:lang w:val="en-US" w:eastAsia="zh-CN"/>
              </w:rPr>
              <w:t>3</w:t>
            </w:r>
          </w:p>
        </w:tc>
        <w:tc>
          <w:tcPr>
            <w:tcW w:w="194" w:type="pct"/>
            <w:tcBorders>
              <w:top w:val="single" w:color="000000" w:sz="4" w:space="0"/>
              <w:left w:val="single" w:color="000000" w:sz="4" w:space="0"/>
              <w:bottom w:val="single" w:color="000000" w:sz="4" w:space="0"/>
              <w:right w:val="single" w:color="000000" w:sz="4" w:space="0"/>
            </w:tcBorders>
            <w:vAlign w:val="center"/>
          </w:tcPr>
          <w:p w14:paraId="12607499"/>
        </w:tc>
        <w:tc>
          <w:tcPr>
            <w:tcW w:w="499" w:type="pct"/>
            <w:tcBorders>
              <w:top w:val="single" w:color="000000" w:sz="4" w:space="0"/>
              <w:left w:val="single" w:color="000000" w:sz="4" w:space="0"/>
              <w:bottom w:val="single" w:color="000000" w:sz="4" w:space="0"/>
              <w:right w:val="single" w:color="000000" w:sz="4" w:space="0"/>
            </w:tcBorders>
            <w:vAlign w:val="center"/>
          </w:tcPr>
          <w:p w14:paraId="6C07C5AE">
            <w:pPr>
              <w:rPr>
                <w:rFonts w:hint="eastAsia" w:ascii="宋体" w:hAnsi="宋体" w:cs="宋体"/>
                <w:kern w:val="0"/>
                <w:szCs w:val="21"/>
              </w:rPr>
            </w:pPr>
            <w:r>
              <w:rPr>
                <w:rFonts w:hint="eastAsia" w:ascii="宋体" w:hAnsi="宋体" w:cs="宋体"/>
                <w:kern w:val="0"/>
                <w:szCs w:val="21"/>
              </w:rPr>
              <w:t>供应商资质要求</w:t>
            </w:r>
          </w:p>
        </w:tc>
        <w:tc>
          <w:tcPr>
            <w:tcW w:w="3955" w:type="pct"/>
            <w:tcBorders>
              <w:top w:val="single" w:color="000000" w:sz="4" w:space="0"/>
              <w:left w:val="single" w:color="000000" w:sz="4" w:space="0"/>
              <w:bottom w:val="single" w:color="000000" w:sz="4" w:space="0"/>
              <w:right w:val="single" w:color="000000" w:sz="4" w:space="0"/>
            </w:tcBorders>
            <w:vAlign w:val="center"/>
          </w:tcPr>
          <w:p w14:paraId="49EC6EC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lang w:val="en-US" w:eastAsia="zh-CN"/>
              </w:rPr>
              <w:t>1、</w:t>
            </w:r>
            <w:r>
              <w:rPr>
                <w:rFonts w:hint="eastAsia" w:ascii="宋体" w:hAnsi="宋体" w:cs="宋体"/>
                <w:kern w:val="0"/>
                <w:szCs w:val="21"/>
              </w:rPr>
              <w:t>符合《中华人民共和国政府采购法》第二十二条规定，具备独立法人资格，具有良好的商业信誉和健全的财务会计制度，近三年内在经营活动中没有重大违法记录。</w:t>
            </w:r>
          </w:p>
          <w:p w14:paraId="0B78C53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lang w:val="en-US" w:eastAsia="zh-CN"/>
              </w:rPr>
              <w:t>2、</w:t>
            </w:r>
            <w:r>
              <w:rPr>
                <w:rFonts w:hint="eastAsia" w:ascii="宋体" w:hAnsi="宋体" w:cs="宋体"/>
                <w:kern w:val="0"/>
                <w:szCs w:val="21"/>
              </w:rPr>
              <w:t>具有相关领域的成功案例和丰富经验，熟悉国家智慧医院和互联互通评级标准，供应商需提供近五年建设电子病历应用水平分级评价（智慧医疗分级评价方法及标准）五级和六级、互联互通四甲证明材料（包含但不限于合同关键页、验收报告、用户推荐函等）。</w:t>
            </w:r>
          </w:p>
          <w:p w14:paraId="2E79935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kern w:val="0"/>
                <w:szCs w:val="21"/>
              </w:rPr>
            </w:pPr>
            <w:r>
              <w:rPr>
                <w:rFonts w:hint="eastAsia" w:ascii="宋体" w:hAnsi="宋体" w:cs="宋体"/>
                <w:kern w:val="0"/>
                <w:szCs w:val="21"/>
                <w:lang w:val="en-US" w:eastAsia="zh-CN"/>
              </w:rPr>
              <w:t>3、</w:t>
            </w:r>
            <w:r>
              <w:rPr>
                <w:rFonts w:hint="eastAsia" w:ascii="宋体" w:hAnsi="宋体" w:cs="宋体"/>
                <w:kern w:val="0"/>
                <w:szCs w:val="21"/>
              </w:rPr>
              <w:t>核心系统资质‌：包括但不限于HIS、EMR、集成平台、数据中台等提交计算机软件著作权登记证书。</w:t>
            </w:r>
          </w:p>
          <w:p w14:paraId="7F4688B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eastAsiaTheme="minorEastAsia"/>
                <w:kern w:val="0"/>
                <w:szCs w:val="21"/>
                <w:lang w:eastAsia="zh-CN"/>
              </w:rPr>
            </w:pPr>
            <w:r>
              <w:rPr>
                <w:rFonts w:hint="eastAsia" w:ascii="宋体" w:hAnsi="宋体" w:cs="宋体"/>
                <w:kern w:val="0"/>
                <w:szCs w:val="21"/>
                <w:lang w:val="en-US" w:eastAsia="zh-CN"/>
              </w:rPr>
              <w:t>4、</w:t>
            </w:r>
            <w:r>
              <w:rPr>
                <w:rFonts w:hint="eastAsia" w:ascii="宋体" w:hAnsi="宋体" w:cs="宋体"/>
                <w:kern w:val="0"/>
                <w:szCs w:val="21"/>
              </w:rPr>
              <w:t>需提供信创国产化适配证书和案例证明材料</w:t>
            </w:r>
            <w:r>
              <w:rPr>
                <w:rFonts w:hint="eastAsia" w:ascii="宋体" w:hAnsi="宋体" w:cs="宋体"/>
                <w:kern w:val="0"/>
                <w:szCs w:val="21"/>
                <w:lang w:eastAsia="zh-CN"/>
              </w:rPr>
              <w:t>。</w:t>
            </w:r>
          </w:p>
        </w:tc>
      </w:tr>
    </w:tbl>
    <w:p w14:paraId="1A6AEB47">
      <w:pPr>
        <w:pStyle w:val="15"/>
        <w:keepNext w:val="0"/>
        <w:keepLines w:val="0"/>
        <w:pageBreakBefore w:val="0"/>
        <w:widowControl w:val="0"/>
        <w:numPr>
          <w:ilvl w:val="0"/>
          <w:numId w:val="1"/>
        </w:numPr>
        <w:kinsoku/>
        <w:wordWrap/>
        <w:overflowPunct/>
        <w:topLinePunct w:val="0"/>
        <w:autoSpaceDE/>
        <w:autoSpaceDN/>
        <w:bidi w:val="0"/>
        <w:adjustRightInd/>
        <w:snapToGrid/>
        <w:spacing w:line="480" w:lineRule="auto"/>
        <w:ind w:firstLineChars="0"/>
        <w:textAlignment w:val="auto"/>
        <w:rPr>
          <w:rFonts w:hint="default" w:ascii="黑体" w:hAnsi="黑体" w:eastAsia="黑体"/>
          <w:b/>
          <w:sz w:val="24"/>
          <w:lang w:val="en-US" w:eastAsia="zh-CN"/>
        </w:rPr>
      </w:pPr>
      <w:r>
        <w:rPr>
          <w:rFonts w:hint="eastAsia" w:ascii="黑体" w:hAnsi="黑体" w:eastAsia="黑体"/>
          <w:b/>
          <w:sz w:val="24"/>
          <w:lang w:val="en-US" w:eastAsia="zh-CN"/>
        </w:rPr>
        <w:t>系统模块参考表</w:t>
      </w:r>
    </w:p>
    <w:p w14:paraId="68E68C82">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根据医院业务需求，系统模块内容可参考如下表，厂商可根据产品系统功能自行调整。</w:t>
      </w:r>
    </w:p>
    <w:tbl>
      <w:tblPr>
        <w:tblStyle w:val="10"/>
        <w:tblW w:w="10096" w:type="dxa"/>
        <w:tblInd w:w="-1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00"/>
        <w:gridCol w:w="2783"/>
        <w:gridCol w:w="2534"/>
        <w:gridCol w:w="704"/>
        <w:gridCol w:w="713"/>
        <w:gridCol w:w="776"/>
        <w:gridCol w:w="786"/>
      </w:tblGrid>
      <w:tr w14:paraId="38CC2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6A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分类</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43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系统名称</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39D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功能总体描述</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6F55">
            <w:pPr>
              <w:keepNext w:val="0"/>
              <w:keepLines w:val="0"/>
              <w:widowControl/>
              <w:suppressLineNumbers w:val="0"/>
              <w:jc w:val="center"/>
              <w:textAlignment w:val="bottom"/>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品牌</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E167A">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规格版本</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39EAF">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数量/单位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55D40">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单价（元）</w:t>
            </w:r>
          </w:p>
        </w:tc>
      </w:tr>
      <w:tr w14:paraId="4A9E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0C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医院信息管理系统HIS、EMR系统</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9B7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门急诊挂号系统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FBC7">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E04DC9">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E26ADD">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5FCBA9">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6BC629">
            <w:pPr>
              <w:rPr>
                <w:rFonts w:hint="eastAsia" w:ascii="等线" w:hAnsi="等线" w:eastAsia="等线" w:cs="等线"/>
                <w:i w:val="0"/>
                <w:iCs w:val="0"/>
                <w:color w:val="000000"/>
                <w:sz w:val="22"/>
                <w:szCs w:val="22"/>
                <w:u w:val="none"/>
              </w:rPr>
            </w:pPr>
          </w:p>
        </w:tc>
      </w:tr>
      <w:tr w14:paraId="72953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BCE99">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E8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门急诊收费系统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2DA4">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238F8B">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BC39E5">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A2EA59">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26A4AF">
            <w:pPr>
              <w:rPr>
                <w:rFonts w:hint="eastAsia" w:ascii="等线" w:hAnsi="等线" w:eastAsia="等线" w:cs="等线"/>
                <w:i w:val="0"/>
                <w:iCs w:val="0"/>
                <w:color w:val="000000"/>
                <w:sz w:val="22"/>
                <w:szCs w:val="22"/>
                <w:u w:val="none"/>
              </w:rPr>
            </w:pPr>
          </w:p>
        </w:tc>
      </w:tr>
      <w:tr w14:paraId="2280A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0F01E">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91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住院登记系统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D4CB">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F98C09">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303E50">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43C32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37F07F">
            <w:pPr>
              <w:rPr>
                <w:rFonts w:hint="eastAsia" w:ascii="等线" w:hAnsi="等线" w:eastAsia="等线" w:cs="等线"/>
                <w:i w:val="0"/>
                <w:iCs w:val="0"/>
                <w:color w:val="000000"/>
                <w:sz w:val="22"/>
                <w:szCs w:val="22"/>
                <w:u w:val="none"/>
              </w:rPr>
            </w:pPr>
          </w:p>
        </w:tc>
      </w:tr>
      <w:tr w14:paraId="0984B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F1D2A">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DD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住院收费系统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7213">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6842D8">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0271E3">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F37844">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2913BC">
            <w:pPr>
              <w:rPr>
                <w:rFonts w:hint="eastAsia" w:ascii="等线" w:hAnsi="等线" w:eastAsia="等线" w:cs="等线"/>
                <w:i w:val="0"/>
                <w:iCs w:val="0"/>
                <w:color w:val="000000"/>
                <w:sz w:val="22"/>
                <w:szCs w:val="22"/>
                <w:u w:val="none"/>
              </w:rPr>
            </w:pPr>
          </w:p>
        </w:tc>
      </w:tr>
      <w:tr w14:paraId="5422B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76878">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EA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财务结算系统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2EB2">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BA52C0">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9B9C4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06F830">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C5856F">
            <w:pPr>
              <w:rPr>
                <w:rFonts w:hint="eastAsia" w:ascii="等线" w:hAnsi="等线" w:eastAsia="等线" w:cs="等线"/>
                <w:i w:val="0"/>
                <w:iCs w:val="0"/>
                <w:color w:val="000000"/>
                <w:sz w:val="22"/>
                <w:szCs w:val="22"/>
                <w:u w:val="none"/>
              </w:rPr>
            </w:pPr>
          </w:p>
        </w:tc>
      </w:tr>
      <w:tr w14:paraId="7F65C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BB5FB">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62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住院结算系统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FDAE">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768502">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17E899">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9CE8D6">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5ADFBE">
            <w:pPr>
              <w:rPr>
                <w:rFonts w:hint="eastAsia" w:ascii="等线" w:hAnsi="等线" w:eastAsia="等线" w:cs="等线"/>
                <w:i w:val="0"/>
                <w:iCs w:val="0"/>
                <w:color w:val="000000"/>
                <w:sz w:val="22"/>
                <w:szCs w:val="22"/>
                <w:u w:val="none"/>
              </w:rPr>
            </w:pPr>
          </w:p>
        </w:tc>
      </w:tr>
      <w:tr w14:paraId="50035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7D469">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FF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药库管理系统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D623">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00FFDB">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3BA24B">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B09B58">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6CF427">
            <w:pPr>
              <w:rPr>
                <w:rFonts w:hint="eastAsia" w:ascii="等线" w:hAnsi="等线" w:eastAsia="等线" w:cs="等线"/>
                <w:i w:val="0"/>
                <w:iCs w:val="0"/>
                <w:color w:val="000000"/>
                <w:sz w:val="22"/>
                <w:szCs w:val="22"/>
                <w:u w:val="none"/>
              </w:rPr>
            </w:pPr>
          </w:p>
        </w:tc>
      </w:tr>
      <w:tr w14:paraId="3B616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0AEF9">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C6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门急诊药房管理系统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F070">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8A6CB2">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F1D175">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5FABAA">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5C2A4C">
            <w:pPr>
              <w:rPr>
                <w:rFonts w:hint="eastAsia" w:ascii="等线" w:hAnsi="等线" w:eastAsia="等线" w:cs="等线"/>
                <w:i w:val="0"/>
                <w:iCs w:val="0"/>
                <w:color w:val="000000"/>
                <w:sz w:val="22"/>
                <w:szCs w:val="22"/>
                <w:u w:val="none"/>
              </w:rPr>
            </w:pPr>
          </w:p>
        </w:tc>
      </w:tr>
      <w:tr w14:paraId="08C3B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EA806">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21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住院药房管理系统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5C21">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91D04E">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E5DC5A">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68FD0B">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638163">
            <w:pPr>
              <w:rPr>
                <w:rFonts w:hint="eastAsia" w:ascii="等线" w:hAnsi="等线" w:eastAsia="等线" w:cs="等线"/>
                <w:i w:val="0"/>
                <w:iCs w:val="0"/>
                <w:color w:val="000000"/>
                <w:sz w:val="22"/>
                <w:szCs w:val="22"/>
                <w:u w:val="none"/>
              </w:rPr>
            </w:pPr>
          </w:p>
        </w:tc>
      </w:tr>
      <w:tr w14:paraId="76E0C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900AC">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AF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医技执行系统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CB73">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16DCCC">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2C6D01">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93AB9E">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2DF48D">
            <w:pPr>
              <w:rPr>
                <w:rFonts w:hint="eastAsia" w:ascii="等线" w:hAnsi="等线" w:eastAsia="等线" w:cs="等线"/>
                <w:i w:val="0"/>
                <w:iCs w:val="0"/>
                <w:color w:val="000000"/>
                <w:sz w:val="22"/>
                <w:szCs w:val="22"/>
                <w:u w:val="none"/>
              </w:rPr>
            </w:pPr>
          </w:p>
        </w:tc>
      </w:tr>
      <w:tr w14:paraId="1E808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4D690">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AF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基础管理系统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F9BC">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B2F015">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65E4DD">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F358A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A86C33">
            <w:pPr>
              <w:rPr>
                <w:rFonts w:hint="eastAsia" w:ascii="等线" w:hAnsi="等线" w:eastAsia="等线" w:cs="等线"/>
                <w:i w:val="0"/>
                <w:iCs w:val="0"/>
                <w:color w:val="000000"/>
                <w:sz w:val="22"/>
                <w:szCs w:val="22"/>
                <w:u w:val="none"/>
              </w:rPr>
            </w:pPr>
          </w:p>
        </w:tc>
      </w:tr>
      <w:tr w14:paraId="11367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C0AA0">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27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择日住院管理系统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414">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7347A0">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F10B4E">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D38B64">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B20F8B">
            <w:pPr>
              <w:rPr>
                <w:rFonts w:hint="eastAsia" w:ascii="等线" w:hAnsi="等线" w:eastAsia="等线" w:cs="等线"/>
                <w:i w:val="0"/>
                <w:iCs w:val="0"/>
                <w:color w:val="000000"/>
                <w:sz w:val="22"/>
                <w:szCs w:val="22"/>
                <w:u w:val="none"/>
              </w:rPr>
            </w:pPr>
          </w:p>
        </w:tc>
      </w:tr>
      <w:tr w14:paraId="30BFD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737A4">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5D1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全院一张床管理系统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8F52">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97A183">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74C6DC">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3BC640">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1BE95D">
            <w:pPr>
              <w:rPr>
                <w:rFonts w:hint="eastAsia" w:ascii="等线" w:hAnsi="等线" w:eastAsia="等线" w:cs="等线"/>
                <w:i w:val="0"/>
                <w:iCs w:val="0"/>
                <w:color w:val="000000"/>
                <w:sz w:val="22"/>
                <w:szCs w:val="22"/>
                <w:u w:val="none"/>
              </w:rPr>
            </w:pPr>
          </w:p>
        </w:tc>
      </w:tr>
      <w:tr w14:paraId="68EDB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61744">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CC3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手术分级管理系统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0221">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32C1D1">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281E33">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C93AE2">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BD9404">
            <w:pPr>
              <w:rPr>
                <w:rFonts w:hint="eastAsia" w:ascii="等线" w:hAnsi="等线" w:eastAsia="等线" w:cs="等线"/>
                <w:i w:val="0"/>
                <w:iCs w:val="0"/>
                <w:color w:val="000000"/>
                <w:sz w:val="22"/>
                <w:szCs w:val="22"/>
                <w:u w:val="none"/>
              </w:rPr>
            </w:pPr>
          </w:p>
        </w:tc>
      </w:tr>
      <w:tr w14:paraId="347C2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88B90">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D7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抗生素分级管理系统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6A05">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010334">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39C4F6">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F1000A">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71D72D">
            <w:pPr>
              <w:rPr>
                <w:rFonts w:hint="eastAsia" w:ascii="等线" w:hAnsi="等线" w:eastAsia="等线" w:cs="等线"/>
                <w:i w:val="0"/>
                <w:iCs w:val="0"/>
                <w:color w:val="000000"/>
                <w:sz w:val="22"/>
                <w:szCs w:val="22"/>
                <w:u w:val="none"/>
              </w:rPr>
            </w:pPr>
          </w:p>
        </w:tc>
      </w:tr>
      <w:tr w14:paraId="55ECE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5CCFE">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47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门诊应急系统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44515">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E29D05">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1628E1">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CCCA99">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BEB4DB">
            <w:pPr>
              <w:rPr>
                <w:rFonts w:hint="eastAsia" w:ascii="等线" w:hAnsi="等线" w:eastAsia="等线" w:cs="等线"/>
                <w:i w:val="0"/>
                <w:iCs w:val="0"/>
                <w:color w:val="000000"/>
                <w:sz w:val="22"/>
                <w:szCs w:val="22"/>
                <w:u w:val="none"/>
              </w:rPr>
            </w:pPr>
          </w:p>
        </w:tc>
      </w:tr>
      <w:tr w14:paraId="1DAFD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929D2">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9F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门诊护士工作站</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12AC">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45C141">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5CF57D">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FE3C4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B95D3C">
            <w:pPr>
              <w:rPr>
                <w:rFonts w:hint="eastAsia" w:ascii="等线" w:hAnsi="等线" w:eastAsia="等线" w:cs="等线"/>
                <w:i w:val="0"/>
                <w:iCs w:val="0"/>
                <w:color w:val="000000"/>
                <w:sz w:val="22"/>
                <w:szCs w:val="22"/>
                <w:u w:val="none"/>
              </w:rPr>
            </w:pPr>
          </w:p>
        </w:tc>
      </w:tr>
      <w:tr w14:paraId="135D5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B14E1">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EC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门诊预约</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C577">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F2CCBD">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7A0E01">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D0CA6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D0A4A0">
            <w:pPr>
              <w:rPr>
                <w:rFonts w:hint="eastAsia" w:ascii="等线" w:hAnsi="等线" w:eastAsia="等线" w:cs="等线"/>
                <w:i w:val="0"/>
                <w:iCs w:val="0"/>
                <w:color w:val="000000"/>
                <w:sz w:val="22"/>
                <w:szCs w:val="22"/>
                <w:u w:val="none"/>
              </w:rPr>
            </w:pPr>
          </w:p>
        </w:tc>
      </w:tr>
      <w:tr w14:paraId="300F1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71C8E">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C1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门诊医生工作站</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EF36">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6170A0">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D1F3A3">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B77D7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23C434">
            <w:pPr>
              <w:rPr>
                <w:rFonts w:hint="eastAsia" w:ascii="等线" w:hAnsi="等线" w:eastAsia="等线" w:cs="等线"/>
                <w:i w:val="0"/>
                <w:iCs w:val="0"/>
                <w:color w:val="000000"/>
                <w:sz w:val="22"/>
                <w:szCs w:val="22"/>
                <w:u w:val="none"/>
              </w:rPr>
            </w:pPr>
          </w:p>
        </w:tc>
      </w:tr>
      <w:tr w14:paraId="3CEDE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6BAD6">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B9F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住院医生工作站</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349A">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BF99AD">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905E5B">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691C1E">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9319BD">
            <w:pPr>
              <w:rPr>
                <w:rFonts w:hint="eastAsia" w:ascii="等线" w:hAnsi="等线" w:eastAsia="等线" w:cs="等线"/>
                <w:i w:val="0"/>
                <w:iCs w:val="0"/>
                <w:color w:val="000000"/>
                <w:sz w:val="22"/>
                <w:szCs w:val="22"/>
                <w:u w:val="none"/>
              </w:rPr>
            </w:pPr>
          </w:p>
        </w:tc>
      </w:tr>
      <w:tr w14:paraId="7A80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6BE98">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BB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住院护士工作站</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7CB0">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B0DD80">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CE4A3C">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ED081B">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BBF344">
            <w:pPr>
              <w:rPr>
                <w:rFonts w:hint="eastAsia" w:ascii="等线" w:hAnsi="等线" w:eastAsia="等线" w:cs="等线"/>
                <w:i w:val="0"/>
                <w:iCs w:val="0"/>
                <w:color w:val="000000"/>
                <w:sz w:val="22"/>
                <w:szCs w:val="22"/>
                <w:u w:val="none"/>
              </w:rPr>
            </w:pPr>
          </w:p>
        </w:tc>
      </w:tr>
      <w:tr w14:paraId="795CA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DD10F">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2E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病历模版管理系统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43AF">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283448">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5FA68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8CF77D">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7E7382">
            <w:pPr>
              <w:rPr>
                <w:rFonts w:hint="eastAsia" w:ascii="等线" w:hAnsi="等线" w:eastAsia="等线" w:cs="等线"/>
                <w:i w:val="0"/>
                <w:iCs w:val="0"/>
                <w:color w:val="000000"/>
                <w:sz w:val="22"/>
                <w:szCs w:val="22"/>
                <w:u w:val="none"/>
              </w:rPr>
            </w:pPr>
          </w:p>
        </w:tc>
      </w:tr>
      <w:tr w14:paraId="25037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AAE66">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CA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病历质控系统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99A0">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91596D">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C726D9">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DDB416">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09A267">
            <w:pPr>
              <w:rPr>
                <w:rFonts w:hint="eastAsia" w:ascii="等线" w:hAnsi="等线" w:eastAsia="等线" w:cs="等线"/>
                <w:i w:val="0"/>
                <w:iCs w:val="0"/>
                <w:color w:val="000000"/>
                <w:sz w:val="22"/>
                <w:szCs w:val="22"/>
                <w:u w:val="none"/>
              </w:rPr>
            </w:pPr>
          </w:p>
        </w:tc>
      </w:tr>
      <w:tr w14:paraId="382E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A4DFA">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35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病历结构化检索系统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0C39">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4063C3">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1D59E0">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F804C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BEE940">
            <w:pPr>
              <w:rPr>
                <w:rFonts w:hint="eastAsia" w:ascii="等线" w:hAnsi="等线" w:eastAsia="等线" w:cs="等线"/>
                <w:i w:val="0"/>
                <w:iCs w:val="0"/>
                <w:color w:val="000000"/>
                <w:sz w:val="22"/>
                <w:szCs w:val="22"/>
                <w:u w:val="none"/>
              </w:rPr>
            </w:pPr>
          </w:p>
        </w:tc>
      </w:tr>
      <w:tr w14:paraId="2215E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9B5AF">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6B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病历编辑器</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30F3">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69544D">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39B662">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4750F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F52A13">
            <w:pPr>
              <w:rPr>
                <w:rFonts w:hint="eastAsia" w:ascii="等线" w:hAnsi="等线" w:eastAsia="等线" w:cs="等线"/>
                <w:i w:val="0"/>
                <w:iCs w:val="0"/>
                <w:color w:val="000000"/>
                <w:sz w:val="22"/>
                <w:szCs w:val="22"/>
                <w:u w:val="none"/>
              </w:rPr>
            </w:pPr>
          </w:p>
        </w:tc>
      </w:tr>
      <w:tr w14:paraId="6EEDE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24043">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36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多学科会诊（MDT）系统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E50D">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D5587A">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A38D02">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144CAF">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42676C">
            <w:pPr>
              <w:rPr>
                <w:rFonts w:hint="eastAsia" w:ascii="等线" w:hAnsi="等线" w:eastAsia="等线" w:cs="等线"/>
                <w:i w:val="0"/>
                <w:iCs w:val="0"/>
                <w:color w:val="000000"/>
                <w:sz w:val="22"/>
                <w:szCs w:val="22"/>
                <w:u w:val="none"/>
              </w:rPr>
            </w:pPr>
          </w:p>
        </w:tc>
      </w:tr>
      <w:tr w14:paraId="1CEC9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E083A">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E5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医生交接班系统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D622">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60E688">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33AC32">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7B44D9">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AE48D1">
            <w:pPr>
              <w:rPr>
                <w:rFonts w:hint="eastAsia" w:ascii="等线" w:hAnsi="等线" w:eastAsia="等线" w:cs="等线"/>
                <w:i w:val="0"/>
                <w:iCs w:val="0"/>
                <w:color w:val="000000"/>
                <w:sz w:val="22"/>
                <w:szCs w:val="22"/>
                <w:u w:val="none"/>
              </w:rPr>
            </w:pPr>
          </w:p>
        </w:tc>
      </w:tr>
      <w:tr w14:paraId="0205C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64664">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AF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临床路径系统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8962">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9E0B85">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FCA161">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855D86">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3A83E2">
            <w:pPr>
              <w:rPr>
                <w:rFonts w:hint="eastAsia" w:ascii="等线" w:hAnsi="等线" w:eastAsia="等线" w:cs="等线"/>
                <w:i w:val="0"/>
                <w:iCs w:val="0"/>
                <w:color w:val="000000"/>
                <w:sz w:val="22"/>
                <w:szCs w:val="22"/>
                <w:u w:val="none"/>
              </w:rPr>
            </w:pPr>
          </w:p>
        </w:tc>
      </w:tr>
      <w:tr w14:paraId="6A530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AC9BD">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71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移动医生查房系统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7FE2">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120CDC">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322D2B">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41BF02">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A80E4C">
            <w:pPr>
              <w:rPr>
                <w:rFonts w:hint="eastAsia" w:ascii="等线" w:hAnsi="等线" w:eastAsia="等线" w:cs="等线"/>
                <w:i w:val="0"/>
                <w:iCs w:val="0"/>
                <w:color w:val="000000"/>
                <w:sz w:val="22"/>
                <w:szCs w:val="22"/>
                <w:u w:val="none"/>
              </w:rPr>
            </w:pPr>
          </w:p>
        </w:tc>
      </w:tr>
      <w:tr w14:paraId="243C1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E7F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医院信息平台系统</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F3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集成平台</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6903">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D7C47E">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4B3B30">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8E7316">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2FDF2D">
            <w:pPr>
              <w:rPr>
                <w:rFonts w:hint="eastAsia" w:ascii="等线" w:hAnsi="等线" w:eastAsia="等线" w:cs="等线"/>
                <w:i w:val="0"/>
                <w:iCs w:val="0"/>
                <w:color w:val="000000"/>
                <w:sz w:val="22"/>
                <w:szCs w:val="22"/>
                <w:u w:val="none"/>
              </w:rPr>
            </w:pPr>
          </w:p>
        </w:tc>
      </w:tr>
      <w:tr w14:paraId="52294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D81F7">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C3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临床数据中心</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78B6">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C813DA">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4C5B44">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A083D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2E4526">
            <w:pPr>
              <w:rPr>
                <w:rFonts w:hint="eastAsia" w:ascii="等线" w:hAnsi="等线" w:eastAsia="等线" w:cs="等线"/>
                <w:i w:val="0"/>
                <w:iCs w:val="0"/>
                <w:color w:val="000000"/>
                <w:sz w:val="22"/>
                <w:szCs w:val="22"/>
                <w:u w:val="none"/>
              </w:rPr>
            </w:pPr>
          </w:p>
        </w:tc>
      </w:tr>
      <w:tr w14:paraId="3C70E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26919">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B0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集成视图系统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E2EC">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5A48D1">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A84F1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8512AD">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281243">
            <w:pPr>
              <w:rPr>
                <w:rFonts w:hint="eastAsia" w:ascii="等线" w:hAnsi="等线" w:eastAsia="等线" w:cs="等线"/>
                <w:i w:val="0"/>
                <w:iCs w:val="0"/>
                <w:color w:val="000000"/>
                <w:sz w:val="22"/>
                <w:szCs w:val="22"/>
                <w:u w:val="none"/>
              </w:rPr>
            </w:pPr>
          </w:p>
        </w:tc>
      </w:tr>
      <w:tr w14:paraId="2058D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D88EB">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E0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主数据管理（MDM）系统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21D1">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442F65">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2A8208">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27D906">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0C31C2">
            <w:pPr>
              <w:rPr>
                <w:rFonts w:hint="eastAsia" w:ascii="等线" w:hAnsi="等线" w:eastAsia="等线" w:cs="等线"/>
                <w:i w:val="0"/>
                <w:iCs w:val="0"/>
                <w:color w:val="000000"/>
                <w:sz w:val="22"/>
                <w:szCs w:val="22"/>
                <w:u w:val="none"/>
              </w:rPr>
            </w:pPr>
          </w:p>
        </w:tc>
      </w:tr>
      <w:tr w14:paraId="36DA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DD247">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34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患者主索引（EMPI）系统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4E5A">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54739B">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DB9384">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C277D6">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3268D2">
            <w:pPr>
              <w:rPr>
                <w:rFonts w:hint="eastAsia" w:ascii="等线" w:hAnsi="等线" w:eastAsia="等线" w:cs="等线"/>
                <w:i w:val="0"/>
                <w:iCs w:val="0"/>
                <w:color w:val="000000"/>
                <w:sz w:val="22"/>
                <w:szCs w:val="22"/>
                <w:u w:val="none"/>
              </w:rPr>
            </w:pPr>
          </w:p>
        </w:tc>
      </w:tr>
      <w:tr w14:paraId="221D2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FC8C9">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58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平台监控告警管理系统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B91C">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F1AF24">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072A03">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592483">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B6E4F4">
            <w:pPr>
              <w:rPr>
                <w:rFonts w:hint="eastAsia" w:ascii="等线" w:hAnsi="等线" w:eastAsia="等线" w:cs="等线"/>
                <w:i w:val="0"/>
                <w:iCs w:val="0"/>
                <w:color w:val="000000"/>
                <w:sz w:val="22"/>
                <w:szCs w:val="22"/>
                <w:u w:val="none"/>
              </w:rPr>
            </w:pPr>
          </w:p>
        </w:tc>
      </w:tr>
      <w:tr w14:paraId="3FDD9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7BC96">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EF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医院核心业务外联平台</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B6C3">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21B4EA">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7417A4">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ADC1D0">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16FD6D">
            <w:pPr>
              <w:rPr>
                <w:rFonts w:hint="eastAsia" w:ascii="等线" w:hAnsi="等线" w:eastAsia="等线" w:cs="等线"/>
                <w:i w:val="0"/>
                <w:iCs w:val="0"/>
                <w:color w:val="000000"/>
                <w:sz w:val="22"/>
                <w:szCs w:val="22"/>
                <w:u w:val="none"/>
              </w:rPr>
            </w:pPr>
          </w:p>
        </w:tc>
      </w:tr>
      <w:tr w14:paraId="6AC1E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A78EC">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D0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医院统一门户系统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81C4">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55EFDA">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F1041C">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32D552">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EAA19D">
            <w:pPr>
              <w:rPr>
                <w:rFonts w:hint="eastAsia" w:ascii="等线" w:hAnsi="等线" w:eastAsia="等线" w:cs="等线"/>
                <w:i w:val="0"/>
                <w:iCs w:val="0"/>
                <w:color w:val="000000"/>
                <w:sz w:val="22"/>
                <w:szCs w:val="22"/>
                <w:u w:val="none"/>
              </w:rPr>
            </w:pPr>
          </w:p>
        </w:tc>
      </w:tr>
      <w:tr w14:paraId="5B628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63E8B">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7B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闭环信息展示系统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95995">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1E5837">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6B2243">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43BE8D">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EC4420">
            <w:pPr>
              <w:rPr>
                <w:rFonts w:hint="eastAsia" w:ascii="等线" w:hAnsi="等线" w:eastAsia="等线" w:cs="等线"/>
                <w:i w:val="0"/>
                <w:iCs w:val="0"/>
                <w:color w:val="000000"/>
                <w:sz w:val="22"/>
                <w:szCs w:val="22"/>
                <w:u w:val="none"/>
              </w:rPr>
            </w:pPr>
          </w:p>
        </w:tc>
      </w:tr>
      <w:tr w14:paraId="33070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08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病案系统</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737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智慧病案管理系统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35A71">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540886">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619618">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73D346">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C9B09B">
            <w:pPr>
              <w:rPr>
                <w:rFonts w:hint="eastAsia" w:ascii="等线" w:hAnsi="等线" w:eastAsia="等线" w:cs="等线"/>
                <w:i w:val="0"/>
                <w:iCs w:val="0"/>
                <w:color w:val="000000"/>
                <w:sz w:val="22"/>
                <w:szCs w:val="22"/>
                <w:u w:val="none"/>
              </w:rPr>
            </w:pPr>
          </w:p>
        </w:tc>
      </w:tr>
      <w:tr w14:paraId="311DB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FD66D">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CC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病案翻拍管理系统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6F5EC">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86AEC5">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66772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1A093B">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D1921D">
            <w:pPr>
              <w:rPr>
                <w:rFonts w:hint="eastAsia" w:ascii="等线" w:hAnsi="等线" w:eastAsia="等线" w:cs="等线"/>
                <w:i w:val="0"/>
                <w:iCs w:val="0"/>
                <w:color w:val="000000"/>
                <w:sz w:val="22"/>
                <w:szCs w:val="22"/>
                <w:u w:val="none"/>
              </w:rPr>
            </w:pPr>
          </w:p>
        </w:tc>
      </w:tr>
      <w:tr w14:paraId="5733D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BFE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护理系统</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D4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护理病历系统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B782">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182AB7">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203842">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22037B">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975896">
            <w:pPr>
              <w:rPr>
                <w:rFonts w:hint="eastAsia" w:ascii="等线" w:hAnsi="等线" w:eastAsia="等线" w:cs="等线"/>
                <w:i w:val="0"/>
                <w:iCs w:val="0"/>
                <w:color w:val="000000"/>
                <w:sz w:val="22"/>
                <w:szCs w:val="22"/>
                <w:u w:val="none"/>
              </w:rPr>
            </w:pPr>
          </w:p>
        </w:tc>
      </w:tr>
      <w:tr w14:paraId="312EC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49ADF">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1E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护理计划管理</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C11A">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DDACFE">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98F433">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A7A35C">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37A004">
            <w:pPr>
              <w:rPr>
                <w:rFonts w:hint="eastAsia" w:ascii="等线" w:hAnsi="等线" w:eastAsia="等线" w:cs="等线"/>
                <w:i w:val="0"/>
                <w:iCs w:val="0"/>
                <w:color w:val="000000"/>
                <w:sz w:val="22"/>
                <w:szCs w:val="22"/>
                <w:u w:val="none"/>
              </w:rPr>
            </w:pPr>
          </w:p>
        </w:tc>
      </w:tr>
      <w:tr w14:paraId="5567F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BD56E">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74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移动护理系统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FD20">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FBE493">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F601F1">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527FD8">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93AD44">
            <w:pPr>
              <w:rPr>
                <w:rFonts w:hint="eastAsia" w:ascii="等线" w:hAnsi="等线" w:eastAsia="等线" w:cs="等线"/>
                <w:i w:val="0"/>
                <w:iCs w:val="0"/>
                <w:color w:val="000000"/>
                <w:sz w:val="22"/>
                <w:szCs w:val="22"/>
                <w:u w:val="none"/>
              </w:rPr>
            </w:pPr>
          </w:p>
        </w:tc>
      </w:tr>
      <w:tr w14:paraId="3FDC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EBA7A">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62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护理管理系统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7CA3">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AAC18B">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710DD2">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FB589C">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495CEE">
            <w:pPr>
              <w:rPr>
                <w:rFonts w:hint="eastAsia" w:ascii="等线" w:hAnsi="等线" w:eastAsia="等线" w:cs="等线"/>
                <w:i w:val="0"/>
                <w:iCs w:val="0"/>
                <w:color w:val="000000"/>
                <w:sz w:val="22"/>
                <w:szCs w:val="22"/>
                <w:u w:val="none"/>
              </w:rPr>
            </w:pPr>
          </w:p>
        </w:tc>
      </w:tr>
      <w:tr w14:paraId="6BE0A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22953">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8E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智慧护理大屏</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E1D8">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767F4A">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EA3458">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7D379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36D55E">
            <w:pPr>
              <w:rPr>
                <w:rFonts w:hint="eastAsia" w:ascii="等线" w:hAnsi="等线" w:eastAsia="等线" w:cs="等线"/>
                <w:i w:val="0"/>
                <w:iCs w:val="0"/>
                <w:color w:val="000000"/>
                <w:sz w:val="22"/>
                <w:szCs w:val="22"/>
                <w:u w:val="none"/>
              </w:rPr>
            </w:pPr>
          </w:p>
        </w:tc>
      </w:tr>
      <w:tr w14:paraId="5FA29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D45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医技系统</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99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PACS系统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9CBA">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32E9F1">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9C8884">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923A10">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29FB1B">
            <w:pPr>
              <w:rPr>
                <w:rFonts w:hint="eastAsia" w:ascii="等线" w:hAnsi="等线" w:eastAsia="等线" w:cs="等线"/>
                <w:i w:val="0"/>
                <w:iCs w:val="0"/>
                <w:color w:val="000000"/>
                <w:sz w:val="22"/>
                <w:szCs w:val="22"/>
                <w:u w:val="none"/>
              </w:rPr>
            </w:pPr>
          </w:p>
        </w:tc>
      </w:tr>
      <w:tr w14:paraId="312F4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7E8E4">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A2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病理信息管理系统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B151">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3B87E1">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92ECCB">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4217BF">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808E04">
            <w:pPr>
              <w:rPr>
                <w:rFonts w:hint="eastAsia" w:ascii="等线" w:hAnsi="等线" w:eastAsia="等线" w:cs="等线"/>
                <w:i w:val="0"/>
                <w:iCs w:val="0"/>
                <w:color w:val="000000"/>
                <w:sz w:val="22"/>
                <w:szCs w:val="22"/>
                <w:u w:val="none"/>
              </w:rPr>
            </w:pPr>
          </w:p>
        </w:tc>
      </w:tr>
      <w:tr w14:paraId="247C8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AC187">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56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心电（及电生理）信息管理系统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31C94">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D81E33">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F52678">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2B290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AE8987">
            <w:pPr>
              <w:rPr>
                <w:rFonts w:hint="eastAsia" w:ascii="等线" w:hAnsi="等线" w:eastAsia="等线" w:cs="等线"/>
                <w:i w:val="0"/>
                <w:iCs w:val="0"/>
                <w:color w:val="000000"/>
                <w:sz w:val="22"/>
                <w:szCs w:val="22"/>
                <w:u w:val="none"/>
              </w:rPr>
            </w:pPr>
          </w:p>
        </w:tc>
      </w:tr>
      <w:tr w14:paraId="10120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7590A">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C9D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LIS实验室管理信息系统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CB3B">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44102E">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B43462">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D756E2">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2F5E86">
            <w:pPr>
              <w:rPr>
                <w:rFonts w:hint="eastAsia" w:ascii="等线" w:hAnsi="等线" w:eastAsia="等线" w:cs="等线"/>
                <w:i w:val="0"/>
                <w:iCs w:val="0"/>
                <w:color w:val="000000"/>
                <w:sz w:val="22"/>
                <w:szCs w:val="22"/>
                <w:u w:val="none"/>
              </w:rPr>
            </w:pPr>
          </w:p>
        </w:tc>
      </w:tr>
      <w:tr w14:paraId="10B3C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363A3">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3B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医技统一预约系统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B968">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836BF6">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93BA9B">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811C10">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F629AF">
            <w:pPr>
              <w:rPr>
                <w:rFonts w:hint="eastAsia" w:ascii="等线" w:hAnsi="等线" w:eastAsia="等线" w:cs="等线"/>
                <w:i w:val="0"/>
                <w:iCs w:val="0"/>
                <w:color w:val="000000"/>
                <w:sz w:val="22"/>
                <w:szCs w:val="22"/>
                <w:u w:val="none"/>
              </w:rPr>
            </w:pPr>
          </w:p>
        </w:tc>
      </w:tr>
      <w:tr w14:paraId="0D7EF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1BA91">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BD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临床危急值管理系统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3BC4">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F1666A">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8EC9E0">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0DDCD2">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ADD605">
            <w:pPr>
              <w:rPr>
                <w:rFonts w:hint="eastAsia" w:ascii="等线" w:hAnsi="等线" w:eastAsia="等线" w:cs="等线"/>
                <w:i w:val="0"/>
                <w:iCs w:val="0"/>
                <w:color w:val="000000"/>
                <w:sz w:val="22"/>
                <w:szCs w:val="22"/>
                <w:u w:val="none"/>
              </w:rPr>
            </w:pPr>
          </w:p>
        </w:tc>
      </w:tr>
      <w:tr w14:paraId="6B332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8648C">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2E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制剂中心管理系统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B510">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706006">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E3453B">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D61A7F">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EF6B82">
            <w:pPr>
              <w:rPr>
                <w:rFonts w:hint="eastAsia" w:ascii="等线" w:hAnsi="等线" w:eastAsia="等线" w:cs="等线"/>
                <w:i w:val="0"/>
                <w:iCs w:val="0"/>
                <w:color w:val="000000"/>
                <w:sz w:val="22"/>
                <w:szCs w:val="22"/>
                <w:u w:val="none"/>
              </w:rPr>
            </w:pPr>
          </w:p>
        </w:tc>
      </w:tr>
      <w:tr w14:paraId="1C2CA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1C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临床系统</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9C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重症监护系统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29E5">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A01D53">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9D8967">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FC22DF">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198E55">
            <w:pPr>
              <w:rPr>
                <w:rFonts w:hint="eastAsia" w:ascii="等线" w:hAnsi="等线" w:eastAsia="等线" w:cs="等线"/>
                <w:i w:val="0"/>
                <w:iCs w:val="0"/>
                <w:color w:val="000000"/>
                <w:sz w:val="22"/>
                <w:szCs w:val="22"/>
                <w:u w:val="none"/>
              </w:rPr>
            </w:pPr>
          </w:p>
        </w:tc>
      </w:tr>
      <w:tr w14:paraId="3CA46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BBD05">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F7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急诊管理系统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A3D0">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371D8D">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E04DA4">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10B42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DE5F2E">
            <w:pPr>
              <w:rPr>
                <w:rFonts w:hint="eastAsia" w:ascii="等线" w:hAnsi="等线" w:eastAsia="等线" w:cs="等线"/>
                <w:i w:val="0"/>
                <w:iCs w:val="0"/>
                <w:color w:val="000000"/>
                <w:sz w:val="22"/>
                <w:szCs w:val="22"/>
                <w:u w:val="none"/>
              </w:rPr>
            </w:pPr>
          </w:p>
        </w:tc>
      </w:tr>
      <w:tr w14:paraId="39BCA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86386">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4D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日间手术管理系统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4ED4">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3AD40E">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A389A3">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7B520F">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C36C04">
            <w:pPr>
              <w:rPr>
                <w:rFonts w:hint="eastAsia" w:ascii="等线" w:hAnsi="等线" w:eastAsia="等线" w:cs="等线"/>
                <w:i w:val="0"/>
                <w:iCs w:val="0"/>
                <w:color w:val="000000"/>
                <w:sz w:val="22"/>
                <w:szCs w:val="22"/>
                <w:u w:val="none"/>
              </w:rPr>
            </w:pPr>
          </w:p>
        </w:tc>
      </w:tr>
      <w:tr w14:paraId="39146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45E23">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13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院前急救系统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FC2A">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DD44B5">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59028D">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5D23BA">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1AEA41">
            <w:pPr>
              <w:rPr>
                <w:rFonts w:hint="eastAsia" w:ascii="等线" w:hAnsi="等线" w:eastAsia="等线" w:cs="等线"/>
                <w:i w:val="0"/>
                <w:iCs w:val="0"/>
                <w:color w:val="000000"/>
                <w:sz w:val="22"/>
                <w:szCs w:val="22"/>
                <w:u w:val="none"/>
              </w:rPr>
            </w:pPr>
          </w:p>
        </w:tc>
      </w:tr>
      <w:tr w14:paraId="44F06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D12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治疗系统</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518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康复治疗系统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4021">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F8109C">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FBC294">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FCE953">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44C2FC">
            <w:pPr>
              <w:rPr>
                <w:rFonts w:hint="eastAsia" w:ascii="等线" w:hAnsi="等线" w:eastAsia="等线" w:cs="等线"/>
                <w:i w:val="0"/>
                <w:iCs w:val="0"/>
                <w:color w:val="000000"/>
                <w:sz w:val="22"/>
                <w:szCs w:val="22"/>
                <w:u w:val="none"/>
              </w:rPr>
            </w:pPr>
          </w:p>
        </w:tc>
      </w:tr>
      <w:tr w14:paraId="61154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7FFB9">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1F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治疗排队系统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A51E4">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AD9097">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A8B624">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FA5897">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885A96">
            <w:pPr>
              <w:rPr>
                <w:rFonts w:hint="eastAsia" w:ascii="等线" w:hAnsi="等线" w:eastAsia="等线" w:cs="等线"/>
                <w:i w:val="0"/>
                <w:iCs w:val="0"/>
                <w:color w:val="000000"/>
                <w:sz w:val="22"/>
                <w:szCs w:val="22"/>
                <w:u w:val="none"/>
              </w:rPr>
            </w:pPr>
          </w:p>
        </w:tc>
      </w:tr>
      <w:tr w14:paraId="60F06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7F567">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79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治疗预约系统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9932">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1E57D9">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DD44DC">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8B6D78">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390D2F">
            <w:pPr>
              <w:rPr>
                <w:rFonts w:hint="eastAsia" w:ascii="等线" w:hAnsi="等线" w:eastAsia="等线" w:cs="等线"/>
                <w:i w:val="0"/>
                <w:iCs w:val="0"/>
                <w:color w:val="000000"/>
                <w:sz w:val="22"/>
                <w:szCs w:val="22"/>
                <w:u w:val="none"/>
              </w:rPr>
            </w:pPr>
          </w:p>
        </w:tc>
      </w:tr>
      <w:tr w14:paraId="70106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03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药事系统</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CD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处方点评系统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9E57">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B82728">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8AF1FC">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07527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43D7CA">
            <w:pPr>
              <w:rPr>
                <w:rFonts w:hint="eastAsia" w:ascii="等线" w:hAnsi="等线" w:eastAsia="等线" w:cs="等线"/>
                <w:i w:val="0"/>
                <w:iCs w:val="0"/>
                <w:color w:val="000000"/>
                <w:sz w:val="22"/>
                <w:szCs w:val="22"/>
                <w:u w:val="none"/>
              </w:rPr>
            </w:pPr>
          </w:p>
        </w:tc>
      </w:tr>
      <w:tr w14:paraId="11D2C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CDE6D">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E9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合理用药系统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5069">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2DFE66">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8BC05B">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96EFE8">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8A4B03">
            <w:pPr>
              <w:rPr>
                <w:rFonts w:hint="eastAsia" w:ascii="等线" w:hAnsi="等线" w:eastAsia="等线" w:cs="等线"/>
                <w:i w:val="0"/>
                <w:iCs w:val="0"/>
                <w:color w:val="000000"/>
                <w:sz w:val="22"/>
                <w:szCs w:val="22"/>
                <w:u w:val="none"/>
              </w:rPr>
            </w:pPr>
          </w:p>
        </w:tc>
      </w:tr>
      <w:tr w14:paraId="56970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BFB02">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EB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药师审方管理系统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595F">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55AFC2">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27DE40">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3F755C">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897305">
            <w:pPr>
              <w:rPr>
                <w:rFonts w:hint="eastAsia" w:ascii="等线" w:hAnsi="等线" w:eastAsia="等线" w:cs="等线"/>
                <w:i w:val="0"/>
                <w:iCs w:val="0"/>
                <w:color w:val="000000"/>
                <w:sz w:val="22"/>
                <w:szCs w:val="22"/>
                <w:u w:val="none"/>
              </w:rPr>
            </w:pPr>
          </w:p>
        </w:tc>
      </w:tr>
      <w:tr w14:paraId="29E1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1B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辅助系统</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99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传染病管理系统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56ED">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8A8E29">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8740D6">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F9EBC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67F0C0">
            <w:pPr>
              <w:rPr>
                <w:rFonts w:hint="eastAsia" w:ascii="等线" w:hAnsi="等线" w:eastAsia="等线" w:cs="等线"/>
                <w:i w:val="0"/>
                <w:iCs w:val="0"/>
                <w:color w:val="000000"/>
                <w:sz w:val="22"/>
                <w:szCs w:val="22"/>
                <w:u w:val="none"/>
              </w:rPr>
            </w:pPr>
          </w:p>
        </w:tc>
      </w:tr>
      <w:tr w14:paraId="000E2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56213">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A5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不良事件上报管理系统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FA4F">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C01D16">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5A00A3">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851CB0">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46F721">
            <w:pPr>
              <w:rPr>
                <w:rFonts w:hint="eastAsia" w:ascii="等线" w:hAnsi="等线" w:eastAsia="等线" w:cs="等线"/>
                <w:i w:val="0"/>
                <w:iCs w:val="0"/>
                <w:color w:val="000000"/>
                <w:sz w:val="22"/>
                <w:szCs w:val="22"/>
                <w:u w:val="none"/>
              </w:rPr>
            </w:pPr>
          </w:p>
        </w:tc>
      </w:tr>
      <w:tr w14:paraId="59A1C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0A514">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AA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输血管理系统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662F">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B17702">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4617BE">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4B4253">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28F47A">
            <w:pPr>
              <w:rPr>
                <w:rFonts w:hint="eastAsia" w:ascii="等线" w:hAnsi="等线" w:eastAsia="等线" w:cs="等线"/>
                <w:i w:val="0"/>
                <w:iCs w:val="0"/>
                <w:color w:val="000000"/>
                <w:sz w:val="22"/>
                <w:szCs w:val="22"/>
                <w:u w:val="none"/>
              </w:rPr>
            </w:pPr>
          </w:p>
        </w:tc>
      </w:tr>
      <w:tr w14:paraId="6D18C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4B67E">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7E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分诊叫号系统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1C2D">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5D7604">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32B643">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80404D">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57620D">
            <w:pPr>
              <w:rPr>
                <w:rFonts w:hint="eastAsia" w:ascii="等线" w:hAnsi="等线" w:eastAsia="等线" w:cs="等线"/>
                <w:i w:val="0"/>
                <w:iCs w:val="0"/>
                <w:color w:val="000000"/>
                <w:sz w:val="22"/>
                <w:szCs w:val="22"/>
                <w:u w:val="none"/>
              </w:rPr>
            </w:pPr>
          </w:p>
        </w:tc>
      </w:tr>
      <w:tr w14:paraId="3C549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3606B">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EAB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院感管理系统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FB139">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6B615A">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8CC4D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F4CF19">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5B08B1">
            <w:pPr>
              <w:rPr>
                <w:rFonts w:hint="eastAsia" w:ascii="等线" w:hAnsi="等线" w:eastAsia="等线" w:cs="等线"/>
                <w:i w:val="0"/>
                <w:iCs w:val="0"/>
                <w:color w:val="000000"/>
                <w:sz w:val="22"/>
                <w:szCs w:val="22"/>
                <w:u w:val="none"/>
              </w:rPr>
            </w:pPr>
          </w:p>
        </w:tc>
      </w:tr>
      <w:tr w14:paraId="20BC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31EFF">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9BD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临床辅助决策系统CDSS</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BE2D">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A4AAE1">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6B05D1">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C4B53D">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9C0CCA">
            <w:pPr>
              <w:rPr>
                <w:rFonts w:hint="eastAsia" w:ascii="等线" w:hAnsi="等线" w:eastAsia="等线" w:cs="等线"/>
                <w:i w:val="0"/>
                <w:iCs w:val="0"/>
                <w:color w:val="000000"/>
                <w:sz w:val="22"/>
                <w:szCs w:val="22"/>
                <w:u w:val="none"/>
              </w:rPr>
            </w:pPr>
          </w:p>
        </w:tc>
      </w:tr>
      <w:tr w14:paraId="3FFF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C9CB6">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92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消毒供应室追溯管理系统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B516">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AEF3CA">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F2678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1359C4">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E0EA98">
            <w:pPr>
              <w:rPr>
                <w:rFonts w:hint="eastAsia" w:ascii="等线" w:hAnsi="等线" w:eastAsia="等线" w:cs="等线"/>
                <w:i w:val="0"/>
                <w:iCs w:val="0"/>
                <w:color w:val="000000"/>
                <w:sz w:val="22"/>
                <w:szCs w:val="22"/>
                <w:u w:val="none"/>
              </w:rPr>
            </w:pPr>
          </w:p>
        </w:tc>
      </w:tr>
      <w:tr w14:paraId="251A6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DBCEB">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BE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体检管理系统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C92C">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32E01D">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A597B9">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78BF33">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B7A73E">
            <w:pPr>
              <w:rPr>
                <w:rFonts w:hint="eastAsia" w:ascii="等线" w:hAnsi="等线" w:eastAsia="等线" w:cs="等线"/>
                <w:i w:val="0"/>
                <w:iCs w:val="0"/>
                <w:color w:val="000000"/>
                <w:sz w:val="22"/>
                <w:szCs w:val="22"/>
                <w:u w:val="none"/>
              </w:rPr>
            </w:pPr>
          </w:p>
        </w:tc>
      </w:tr>
      <w:tr w14:paraId="7D6D2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8E028">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78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CA电子签名系统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9E068">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AF7A0C">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AB02A9">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51A0CF">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679A8C">
            <w:pPr>
              <w:rPr>
                <w:rFonts w:hint="eastAsia" w:ascii="等线" w:hAnsi="等线" w:eastAsia="等线" w:cs="等线"/>
                <w:i w:val="0"/>
                <w:iCs w:val="0"/>
                <w:color w:val="000000"/>
                <w:sz w:val="22"/>
                <w:szCs w:val="22"/>
                <w:u w:val="none"/>
              </w:rPr>
            </w:pPr>
          </w:p>
        </w:tc>
      </w:tr>
      <w:tr w14:paraId="2230F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9923F">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5B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OA系统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C7EAD">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BB69E3">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69F13D">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B103BC">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344794">
            <w:pPr>
              <w:rPr>
                <w:rFonts w:hint="eastAsia" w:ascii="等线" w:hAnsi="等线" w:eastAsia="等线" w:cs="等线"/>
                <w:i w:val="0"/>
                <w:iCs w:val="0"/>
                <w:color w:val="000000"/>
                <w:sz w:val="22"/>
                <w:szCs w:val="22"/>
                <w:u w:val="none"/>
              </w:rPr>
            </w:pPr>
          </w:p>
        </w:tc>
      </w:tr>
      <w:tr w14:paraId="3883C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7BDC5">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5A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单病种上报管理系统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6E81">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C80CBB">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10BEDA">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E55E62">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9466E4">
            <w:pPr>
              <w:rPr>
                <w:rFonts w:hint="eastAsia" w:ascii="等线" w:hAnsi="等线" w:eastAsia="等线" w:cs="等线"/>
                <w:i w:val="0"/>
                <w:iCs w:val="0"/>
                <w:color w:val="000000"/>
                <w:sz w:val="22"/>
                <w:szCs w:val="22"/>
                <w:u w:val="none"/>
              </w:rPr>
            </w:pPr>
          </w:p>
        </w:tc>
      </w:tr>
      <w:tr w14:paraId="05094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5491B">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C9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医务管理系统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80CA">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23D91F">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2FAACC">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366B0A">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BC019E">
            <w:pPr>
              <w:rPr>
                <w:rFonts w:hint="eastAsia" w:ascii="等线" w:hAnsi="等线" w:eastAsia="等线" w:cs="等线"/>
                <w:i w:val="0"/>
                <w:iCs w:val="0"/>
                <w:color w:val="000000"/>
                <w:sz w:val="22"/>
                <w:szCs w:val="22"/>
                <w:u w:val="none"/>
              </w:rPr>
            </w:pPr>
          </w:p>
        </w:tc>
      </w:tr>
      <w:tr w14:paraId="6FF6B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25E05">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ECD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随访管理系统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4E6F">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0196DF">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45B1BA">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685764">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B96D59">
            <w:pPr>
              <w:rPr>
                <w:rFonts w:hint="eastAsia" w:ascii="等线" w:hAnsi="等线" w:eastAsia="等线" w:cs="等线"/>
                <w:i w:val="0"/>
                <w:iCs w:val="0"/>
                <w:color w:val="000000"/>
                <w:sz w:val="22"/>
                <w:szCs w:val="22"/>
                <w:u w:val="none"/>
              </w:rPr>
            </w:pPr>
          </w:p>
        </w:tc>
      </w:tr>
      <w:tr w14:paraId="34BF9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5B18B">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74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医院等级评审系统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0ADA">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71D9D0">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C3274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189D48">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C181F0">
            <w:pPr>
              <w:rPr>
                <w:rFonts w:hint="eastAsia" w:ascii="等线" w:hAnsi="等线" w:eastAsia="等线" w:cs="等线"/>
                <w:i w:val="0"/>
                <w:iCs w:val="0"/>
                <w:color w:val="000000"/>
                <w:sz w:val="22"/>
                <w:szCs w:val="22"/>
                <w:u w:val="none"/>
              </w:rPr>
            </w:pPr>
          </w:p>
        </w:tc>
      </w:tr>
      <w:tr w14:paraId="7E53B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F6BC5">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40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公立医院绩效考核系统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D94A">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697A4D">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F07D78">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CB9F1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A7ED0D">
            <w:pPr>
              <w:rPr>
                <w:rFonts w:hint="eastAsia" w:ascii="等线" w:hAnsi="等线" w:eastAsia="等线" w:cs="等线"/>
                <w:i w:val="0"/>
                <w:iCs w:val="0"/>
                <w:color w:val="000000"/>
                <w:sz w:val="22"/>
                <w:szCs w:val="22"/>
                <w:u w:val="none"/>
              </w:rPr>
            </w:pPr>
          </w:p>
        </w:tc>
      </w:tr>
      <w:tr w14:paraId="09270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34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AI人工智能</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41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患者服务AI辅助系统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0D0C">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AFFD3F">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F0DFFB">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8A1A3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29F4FD">
            <w:pPr>
              <w:rPr>
                <w:rFonts w:hint="eastAsia" w:ascii="等线" w:hAnsi="等线" w:eastAsia="等线" w:cs="等线"/>
                <w:i w:val="0"/>
                <w:iCs w:val="0"/>
                <w:color w:val="000000"/>
                <w:sz w:val="22"/>
                <w:szCs w:val="22"/>
                <w:u w:val="none"/>
              </w:rPr>
            </w:pPr>
          </w:p>
        </w:tc>
      </w:tr>
      <w:tr w14:paraId="4A7CD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51A8F">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16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医事服务AI辅助系统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829A">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8CB116">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04F989">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BE6E8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E617F8">
            <w:pPr>
              <w:rPr>
                <w:rFonts w:hint="eastAsia" w:ascii="等线" w:hAnsi="等线" w:eastAsia="等线" w:cs="等线"/>
                <w:i w:val="0"/>
                <w:iCs w:val="0"/>
                <w:color w:val="000000"/>
                <w:sz w:val="22"/>
                <w:szCs w:val="22"/>
                <w:u w:val="none"/>
              </w:rPr>
            </w:pPr>
          </w:p>
        </w:tc>
      </w:tr>
      <w:tr w14:paraId="516C5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CC975">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F9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电子病历AI辅助系统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FAC5F">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2C9867">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04AE47">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741100">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B93E03">
            <w:pPr>
              <w:rPr>
                <w:rFonts w:hint="eastAsia" w:ascii="等线" w:hAnsi="等线" w:eastAsia="等线" w:cs="等线"/>
                <w:i w:val="0"/>
                <w:iCs w:val="0"/>
                <w:color w:val="000000"/>
                <w:sz w:val="22"/>
                <w:szCs w:val="22"/>
                <w:u w:val="none"/>
              </w:rPr>
            </w:pPr>
          </w:p>
        </w:tc>
      </w:tr>
      <w:tr w14:paraId="12F04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94427">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49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影像智能诊断辅助</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7D75">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597175">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6FCBD1">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304FAF">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5F85F4">
            <w:pPr>
              <w:rPr>
                <w:rFonts w:hint="eastAsia" w:ascii="等线" w:hAnsi="等线" w:eastAsia="等线" w:cs="等线"/>
                <w:i w:val="0"/>
                <w:iCs w:val="0"/>
                <w:color w:val="000000"/>
                <w:sz w:val="22"/>
                <w:szCs w:val="22"/>
                <w:u w:val="none"/>
              </w:rPr>
            </w:pPr>
          </w:p>
        </w:tc>
      </w:tr>
      <w:tr w14:paraId="1EE66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600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其他系统辅助管理系统</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16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无纸化病案管理系统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4227">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5FF044">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41B985">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F64BFE">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6EC952">
            <w:pPr>
              <w:rPr>
                <w:rFonts w:hint="eastAsia" w:ascii="等线" w:hAnsi="等线" w:eastAsia="等线" w:cs="等线"/>
                <w:i w:val="0"/>
                <w:iCs w:val="0"/>
                <w:color w:val="000000"/>
                <w:sz w:val="22"/>
                <w:szCs w:val="22"/>
                <w:u w:val="none"/>
              </w:rPr>
            </w:pPr>
          </w:p>
        </w:tc>
      </w:tr>
      <w:tr w14:paraId="0DE5D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57770">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C4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医保控费系统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507F">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18E0F9">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8828CA">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1AF100">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E6C1B9">
            <w:pPr>
              <w:rPr>
                <w:rFonts w:hint="eastAsia" w:ascii="等线" w:hAnsi="等线" w:eastAsia="等线" w:cs="等线"/>
                <w:i w:val="0"/>
                <w:iCs w:val="0"/>
                <w:color w:val="000000"/>
                <w:sz w:val="22"/>
                <w:szCs w:val="22"/>
                <w:u w:val="none"/>
              </w:rPr>
            </w:pPr>
          </w:p>
        </w:tc>
      </w:tr>
      <w:tr w14:paraId="226D0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3BAFA">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46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DRG系统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737C">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33D60B">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4A3DBB">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D21DCD">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4359E2">
            <w:pPr>
              <w:rPr>
                <w:rFonts w:hint="eastAsia" w:ascii="等线" w:hAnsi="等线" w:eastAsia="等线" w:cs="等线"/>
                <w:i w:val="0"/>
                <w:iCs w:val="0"/>
                <w:color w:val="000000"/>
                <w:sz w:val="22"/>
                <w:szCs w:val="22"/>
                <w:u w:val="none"/>
              </w:rPr>
            </w:pPr>
          </w:p>
        </w:tc>
      </w:tr>
      <w:tr w14:paraId="17972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C834C">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1F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医院管理决策支持系统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C023">
            <w:pPr>
              <w:jc w:val="left"/>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68E102">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30D58C">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700F32">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A5CD7F">
            <w:pPr>
              <w:rPr>
                <w:rFonts w:hint="eastAsia" w:ascii="等线" w:hAnsi="等线" w:eastAsia="等线" w:cs="等线"/>
                <w:i w:val="0"/>
                <w:iCs w:val="0"/>
                <w:color w:val="000000"/>
                <w:sz w:val="22"/>
                <w:szCs w:val="22"/>
                <w:u w:val="none"/>
              </w:rPr>
            </w:pPr>
          </w:p>
        </w:tc>
      </w:tr>
      <w:tr w14:paraId="5B8D9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53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接口对接与开发</w:t>
            </w: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11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医保政策接口</w:t>
            </w:r>
          </w:p>
        </w:tc>
        <w:tc>
          <w:tcPr>
            <w:tcW w:w="2534" w:type="dxa"/>
            <w:tcBorders>
              <w:top w:val="single" w:color="000000" w:sz="4" w:space="0"/>
              <w:left w:val="single" w:color="000000" w:sz="4" w:space="0"/>
              <w:bottom w:val="nil"/>
              <w:right w:val="single" w:color="000000" w:sz="4" w:space="0"/>
            </w:tcBorders>
            <w:shd w:val="clear" w:color="auto" w:fill="auto"/>
            <w:vAlign w:val="center"/>
          </w:tcPr>
          <w:p w14:paraId="252D97F4">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8D86B8">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6E1AC5">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BB0C8B">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C35518">
            <w:pPr>
              <w:rPr>
                <w:rFonts w:hint="eastAsia" w:ascii="等线" w:hAnsi="等线" w:eastAsia="等线" w:cs="等线"/>
                <w:i w:val="0"/>
                <w:iCs w:val="0"/>
                <w:color w:val="000000"/>
                <w:sz w:val="22"/>
                <w:szCs w:val="22"/>
                <w:u w:val="none"/>
              </w:rPr>
            </w:pPr>
          </w:p>
        </w:tc>
      </w:tr>
      <w:tr w14:paraId="35691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8801B">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CA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卫健委监管接口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7B8A">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471CB9">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19C83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8D865B">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404207">
            <w:pPr>
              <w:rPr>
                <w:rFonts w:hint="eastAsia" w:ascii="等线" w:hAnsi="等线" w:eastAsia="等线" w:cs="等线"/>
                <w:i w:val="0"/>
                <w:iCs w:val="0"/>
                <w:color w:val="000000"/>
                <w:sz w:val="22"/>
                <w:szCs w:val="22"/>
                <w:u w:val="none"/>
              </w:rPr>
            </w:pPr>
          </w:p>
        </w:tc>
      </w:tr>
      <w:tr w14:paraId="180C5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F6C2C">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99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区域医疗协同接口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95E4A">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2C4E5B">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B576DA">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3C263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EA1360">
            <w:pPr>
              <w:rPr>
                <w:rFonts w:hint="eastAsia" w:ascii="等线" w:hAnsi="等线" w:eastAsia="等线" w:cs="等线"/>
                <w:i w:val="0"/>
                <w:iCs w:val="0"/>
                <w:color w:val="000000"/>
                <w:sz w:val="22"/>
                <w:szCs w:val="22"/>
                <w:u w:val="none"/>
              </w:rPr>
            </w:pPr>
          </w:p>
        </w:tc>
      </w:tr>
      <w:tr w14:paraId="76609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DA45A">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A6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骨科诊疗数据合规接口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7135">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E77D34">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D61E0C">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F3078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7766BA">
            <w:pPr>
              <w:rPr>
                <w:rFonts w:hint="eastAsia" w:ascii="等线" w:hAnsi="等线" w:eastAsia="等线" w:cs="等线"/>
                <w:i w:val="0"/>
                <w:iCs w:val="0"/>
                <w:color w:val="000000"/>
                <w:sz w:val="22"/>
                <w:szCs w:val="22"/>
                <w:u w:val="none"/>
              </w:rPr>
            </w:pPr>
          </w:p>
        </w:tc>
      </w:tr>
      <w:tr w14:paraId="65FF4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11871">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4C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互联网患者公共服务平台接口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7B438">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F7F3A8">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7E2B6E">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8E892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54C99B">
            <w:pPr>
              <w:rPr>
                <w:rFonts w:hint="eastAsia" w:ascii="等线" w:hAnsi="等线" w:eastAsia="等线" w:cs="等线"/>
                <w:i w:val="0"/>
                <w:iCs w:val="0"/>
                <w:color w:val="000000"/>
                <w:sz w:val="22"/>
                <w:szCs w:val="22"/>
                <w:u w:val="none"/>
              </w:rPr>
            </w:pPr>
          </w:p>
        </w:tc>
      </w:tr>
      <w:tr w14:paraId="72A4B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FCAF7">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27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互联网医院接口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DF4C">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EE68FD">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775F64">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78C1AE">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951AAB">
            <w:pPr>
              <w:rPr>
                <w:rFonts w:hint="eastAsia" w:ascii="等线" w:hAnsi="等线" w:eastAsia="等线" w:cs="等线"/>
                <w:i w:val="0"/>
                <w:iCs w:val="0"/>
                <w:color w:val="000000"/>
                <w:sz w:val="22"/>
                <w:szCs w:val="22"/>
                <w:u w:val="none"/>
              </w:rPr>
            </w:pPr>
          </w:p>
        </w:tc>
      </w:tr>
      <w:tr w14:paraId="78C0D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EDF06">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321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摆药机接口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D80E">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70F112">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F6F886">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CD63FC">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D421DA">
            <w:pPr>
              <w:rPr>
                <w:rFonts w:hint="eastAsia" w:ascii="等线" w:hAnsi="等线" w:eastAsia="等线" w:cs="等线"/>
                <w:i w:val="0"/>
                <w:iCs w:val="0"/>
                <w:color w:val="000000"/>
                <w:sz w:val="22"/>
                <w:szCs w:val="22"/>
                <w:u w:val="none"/>
              </w:rPr>
            </w:pPr>
          </w:p>
        </w:tc>
      </w:tr>
      <w:tr w14:paraId="352DD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12418">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B6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中医专科接口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573E">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A1C9D1">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04BA62">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D6998C">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F9EA01">
            <w:pPr>
              <w:rPr>
                <w:rFonts w:hint="eastAsia" w:ascii="等线" w:hAnsi="等线" w:eastAsia="等线" w:cs="等线"/>
                <w:i w:val="0"/>
                <w:iCs w:val="0"/>
                <w:color w:val="000000"/>
                <w:sz w:val="22"/>
                <w:szCs w:val="22"/>
                <w:u w:val="none"/>
              </w:rPr>
            </w:pPr>
          </w:p>
        </w:tc>
      </w:tr>
      <w:tr w14:paraId="4D30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BCDBB">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86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手术麻醉信息管理系统接口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EBC8">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648D21">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8604B6">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59FE00">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03F6E2">
            <w:pPr>
              <w:rPr>
                <w:rFonts w:hint="eastAsia" w:ascii="等线" w:hAnsi="等线" w:eastAsia="等线" w:cs="等线"/>
                <w:i w:val="0"/>
                <w:iCs w:val="0"/>
                <w:color w:val="000000"/>
                <w:sz w:val="22"/>
                <w:szCs w:val="22"/>
                <w:u w:val="none"/>
              </w:rPr>
            </w:pPr>
          </w:p>
        </w:tc>
      </w:tr>
      <w:tr w14:paraId="7142B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1BBDF">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CB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财务管理系统接口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5EFC">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2F21C4">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388E12">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1E58FF">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AF278E">
            <w:pPr>
              <w:rPr>
                <w:rFonts w:hint="eastAsia" w:ascii="等线" w:hAnsi="等线" w:eastAsia="等线" w:cs="等线"/>
                <w:i w:val="0"/>
                <w:iCs w:val="0"/>
                <w:color w:val="000000"/>
                <w:sz w:val="22"/>
                <w:szCs w:val="22"/>
                <w:u w:val="none"/>
              </w:rPr>
            </w:pPr>
          </w:p>
        </w:tc>
      </w:tr>
      <w:tr w14:paraId="176E5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4C26B">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82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成本核算系统接口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06429">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8B48D4">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3562F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4F53B9">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1DB8A1">
            <w:pPr>
              <w:rPr>
                <w:rFonts w:hint="eastAsia" w:ascii="等线" w:hAnsi="等线" w:eastAsia="等线" w:cs="等线"/>
                <w:i w:val="0"/>
                <w:iCs w:val="0"/>
                <w:color w:val="000000"/>
                <w:sz w:val="22"/>
                <w:szCs w:val="22"/>
                <w:u w:val="none"/>
              </w:rPr>
            </w:pPr>
          </w:p>
        </w:tc>
      </w:tr>
      <w:tr w14:paraId="7A768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6FBD1">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14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预算管理系统接口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FD58F">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322F23">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39E896">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86B889">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8AF736">
            <w:pPr>
              <w:rPr>
                <w:rFonts w:hint="eastAsia" w:ascii="等线" w:hAnsi="等线" w:eastAsia="等线" w:cs="等线"/>
                <w:i w:val="0"/>
                <w:iCs w:val="0"/>
                <w:color w:val="000000"/>
                <w:sz w:val="22"/>
                <w:szCs w:val="22"/>
                <w:u w:val="none"/>
              </w:rPr>
            </w:pPr>
          </w:p>
        </w:tc>
      </w:tr>
      <w:tr w14:paraId="2B2EB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D2824">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76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人力资源管理系统接口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75D3">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9B95CB">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17B9D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69BB44">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8F07BF">
            <w:pPr>
              <w:rPr>
                <w:rFonts w:hint="eastAsia" w:ascii="等线" w:hAnsi="等线" w:eastAsia="等线" w:cs="等线"/>
                <w:i w:val="0"/>
                <w:iCs w:val="0"/>
                <w:color w:val="000000"/>
                <w:sz w:val="22"/>
                <w:szCs w:val="22"/>
                <w:u w:val="none"/>
              </w:rPr>
            </w:pPr>
          </w:p>
        </w:tc>
      </w:tr>
      <w:tr w14:paraId="36072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12EC5">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7A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绩效考核系统接口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74AB">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BAFECC">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771696">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7F8E72">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6E987E">
            <w:pPr>
              <w:rPr>
                <w:rFonts w:hint="eastAsia" w:ascii="等线" w:hAnsi="等线" w:eastAsia="等线" w:cs="等线"/>
                <w:i w:val="0"/>
                <w:iCs w:val="0"/>
                <w:color w:val="000000"/>
                <w:sz w:val="22"/>
                <w:szCs w:val="22"/>
                <w:u w:val="none"/>
              </w:rPr>
            </w:pPr>
          </w:p>
        </w:tc>
      </w:tr>
      <w:tr w14:paraId="526F2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D7209">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BF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物资管理系统接口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7CD88">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81F947">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E4C21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1EA05D">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2809F1">
            <w:pPr>
              <w:rPr>
                <w:rFonts w:hint="eastAsia" w:ascii="等线" w:hAnsi="等线" w:eastAsia="等线" w:cs="等线"/>
                <w:i w:val="0"/>
                <w:iCs w:val="0"/>
                <w:color w:val="000000"/>
                <w:sz w:val="22"/>
                <w:szCs w:val="22"/>
                <w:u w:val="none"/>
              </w:rPr>
            </w:pPr>
          </w:p>
        </w:tc>
      </w:tr>
      <w:tr w14:paraId="6105D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C412A">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93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设备管理系统接口</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C3D3">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8FECEF">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DE78D0">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5A11DA">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9293B8">
            <w:pPr>
              <w:rPr>
                <w:rFonts w:hint="eastAsia" w:ascii="等线" w:hAnsi="等线" w:eastAsia="等线" w:cs="等线"/>
                <w:i w:val="0"/>
                <w:iCs w:val="0"/>
                <w:color w:val="000000"/>
                <w:sz w:val="22"/>
                <w:szCs w:val="22"/>
                <w:u w:val="none"/>
              </w:rPr>
            </w:pPr>
          </w:p>
        </w:tc>
      </w:tr>
      <w:tr w14:paraId="53E19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02661">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D4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院前急救对接</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8DA9">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09EDAE">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204611">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C5955A">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2ED1E4">
            <w:pPr>
              <w:rPr>
                <w:rFonts w:hint="eastAsia" w:ascii="等线" w:hAnsi="等线" w:eastAsia="等线" w:cs="等线"/>
                <w:i w:val="0"/>
                <w:iCs w:val="0"/>
                <w:color w:val="000000"/>
                <w:sz w:val="22"/>
                <w:szCs w:val="22"/>
                <w:u w:val="none"/>
              </w:rPr>
            </w:pPr>
          </w:p>
        </w:tc>
      </w:tr>
      <w:tr w14:paraId="6AC06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D10DA">
            <w:pPr>
              <w:jc w:val="center"/>
              <w:rPr>
                <w:rFonts w:hint="eastAsia" w:ascii="宋体" w:hAnsi="宋体" w:eastAsia="宋体" w:cs="宋体"/>
                <w:i w:val="0"/>
                <w:iCs w:val="0"/>
                <w:color w:val="000000"/>
                <w:sz w:val="20"/>
                <w:szCs w:val="20"/>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18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区域转诊对接</w:t>
            </w:r>
          </w:p>
        </w:tc>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951D">
            <w:pPr>
              <w:rPr>
                <w:rFonts w:hint="eastAsia" w:ascii="宋体" w:hAnsi="宋体" w:eastAsia="宋体" w:cs="宋体"/>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B2793B">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3F6DAF">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1610CD">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5BDDE1">
            <w:pPr>
              <w:rPr>
                <w:rFonts w:hint="eastAsia" w:ascii="等线" w:hAnsi="等线" w:eastAsia="等线" w:cs="等线"/>
                <w:i w:val="0"/>
                <w:iCs w:val="0"/>
                <w:color w:val="000000"/>
                <w:sz w:val="22"/>
                <w:szCs w:val="22"/>
                <w:u w:val="none"/>
              </w:rPr>
            </w:pPr>
          </w:p>
        </w:tc>
      </w:tr>
      <w:tr w14:paraId="5E6D2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BA3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硬件</w:t>
            </w: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50F18">
            <w:pPr>
              <w:keepNext w:val="0"/>
              <w:keepLines w:val="0"/>
              <w:widowControl/>
              <w:suppressLineNumbers w:val="0"/>
              <w:jc w:val="left"/>
              <w:textAlignment w:val="center"/>
              <w:rPr>
                <w:rFonts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数据库服务器</w:t>
            </w:r>
          </w:p>
        </w:tc>
        <w:tc>
          <w:tcPr>
            <w:tcW w:w="25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855402">
            <w:pPr>
              <w:jc w:val="left"/>
              <w:rPr>
                <w:rFonts w:hint="eastAsia" w:ascii="等线" w:hAnsi="等线" w:eastAsia="等线" w:cs="等线"/>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6D80CA">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C91A6D">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7F65DC">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A89859">
            <w:pPr>
              <w:rPr>
                <w:rFonts w:hint="eastAsia" w:ascii="等线" w:hAnsi="等线" w:eastAsia="等线" w:cs="等线"/>
                <w:i w:val="0"/>
                <w:iCs w:val="0"/>
                <w:color w:val="000000"/>
                <w:sz w:val="22"/>
                <w:szCs w:val="22"/>
                <w:u w:val="none"/>
              </w:rPr>
            </w:pPr>
          </w:p>
        </w:tc>
      </w:tr>
      <w:tr w14:paraId="41C2E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4FDE">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21F7D">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核心双活存储</w:t>
            </w:r>
          </w:p>
        </w:tc>
        <w:tc>
          <w:tcPr>
            <w:tcW w:w="25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C420EA">
            <w:pPr>
              <w:jc w:val="left"/>
              <w:rPr>
                <w:rFonts w:hint="eastAsia" w:ascii="等线" w:hAnsi="等线" w:eastAsia="等线" w:cs="等线"/>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5C8CA6">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B2EFEE">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BAA821">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F7D314">
            <w:pPr>
              <w:rPr>
                <w:rFonts w:hint="eastAsia" w:ascii="等线" w:hAnsi="等线" w:eastAsia="等线" w:cs="等线"/>
                <w:i w:val="0"/>
                <w:iCs w:val="0"/>
                <w:color w:val="000000"/>
                <w:sz w:val="22"/>
                <w:szCs w:val="22"/>
                <w:u w:val="none"/>
              </w:rPr>
            </w:pPr>
          </w:p>
        </w:tc>
      </w:tr>
      <w:tr w14:paraId="42EED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9BD13">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CA836">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业务服务器集群</w:t>
            </w:r>
          </w:p>
        </w:tc>
        <w:tc>
          <w:tcPr>
            <w:tcW w:w="25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6C0CDD">
            <w:pPr>
              <w:jc w:val="left"/>
              <w:rPr>
                <w:rFonts w:hint="eastAsia" w:ascii="等线" w:hAnsi="等线" w:eastAsia="等线" w:cs="等线"/>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AFBBC4">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4B9C78">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65AB0D">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A3B7A6">
            <w:pPr>
              <w:rPr>
                <w:rFonts w:hint="eastAsia" w:ascii="等线" w:hAnsi="等线" w:eastAsia="等线" w:cs="等线"/>
                <w:i w:val="0"/>
                <w:iCs w:val="0"/>
                <w:color w:val="000000"/>
                <w:sz w:val="22"/>
                <w:szCs w:val="22"/>
                <w:u w:val="none"/>
              </w:rPr>
            </w:pPr>
          </w:p>
        </w:tc>
      </w:tr>
      <w:tr w14:paraId="5D406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3089">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74A5D">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前置服务器集群</w:t>
            </w:r>
          </w:p>
        </w:tc>
        <w:tc>
          <w:tcPr>
            <w:tcW w:w="25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EA1C9">
            <w:pPr>
              <w:jc w:val="left"/>
              <w:rPr>
                <w:rFonts w:hint="eastAsia" w:ascii="等线 Light" w:hAnsi="等线 Light" w:eastAsia="等线 Light" w:cs="等线 Light"/>
                <w:i w:val="0"/>
                <w:iCs w:val="0"/>
                <w:color w:val="000000"/>
                <w:sz w:val="20"/>
                <w:szCs w:val="20"/>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7EF066">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790FCD">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BFCD04">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DFF678">
            <w:pPr>
              <w:rPr>
                <w:rFonts w:hint="eastAsia" w:ascii="等线" w:hAnsi="等线" w:eastAsia="等线" w:cs="等线"/>
                <w:i w:val="0"/>
                <w:iCs w:val="0"/>
                <w:color w:val="000000"/>
                <w:sz w:val="22"/>
                <w:szCs w:val="22"/>
                <w:u w:val="none"/>
              </w:rPr>
            </w:pPr>
          </w:p>
        </w:tc>
      </w:tr>
      <w:tr w14:paraId="0A061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D244E">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964D3">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专线服务器集群</w:t>
            </w:r>
          </w:p>
        </w:tc>
        <w:tc>
          <w:tcPr>
            <w:tcW w:w="25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3C7B2">
            <w:pPr>
              <w:jc w:val="left"/>
              <w:rPr>
                <w:rFonts w:hint="eastAsia" w:ascii="等线 Light" w:hAnsi="等线 Light" w:eastAsia="等线 Light" w:cs="等线 Light"/>
                <w:i w:val="0"/>
                <w:iCs w:val="0"/>
                <w:color w:val="000000"/>
                <w:sz w:val="20"/>
                <w:szCs w:val="20"/>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8A184B">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66BF58">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8A5504">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81CE6D">
            <w:pPr>
              <w:rPr>
                <w:rFonts w:hint="eastAsia" w:ascii="等线" w:hAnsi="等线" w:eastAsia="等线" w:cs="等线"/>
                <w:i w:val="0"/>
                <w:iCs w:val="0"/>
                <w:color w:val="000000"/>
                <w:sz w:val="22"/>
                <w:szCs w:val="22"/>
                <w:u w:val="none"/>
              </w:rPr>
            </w:pPr>
          </w:p>
        </w:tc>
      </w:tr>
      <w:tr w14:paraId="10064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DF160">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A2B1A">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国产超融合系统</w:t>
            </w:r>
          </w:p>
        </w:tc>
        <w:tc>
          <w:tcPr>
            <w:tcW w:w="25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AD451D">
            <w:pPr>
              <w:jc w:val="left"/>
              <w:rPr>
                <w:rFonts w:hint="eastAsia" w:ascii="等线" w:hAnsi="等线" w:eastAsia="等线" w:cs="等线"/>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3152A7">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AC4AE9">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B628B8">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758F42">
            <w:pPr>
              <w:rPr>
                <w:rFonts w:hint="eastAsia" w:ascii="等线" w:hAnsi="等线" w:eastAsia="等线" w:cs="等线"/>
                <w:i w:val="0"/>
                <w:iCs w:val="0"/>
                <w:color w:val="000000"/>
                <w:sz w:val="22"/>
                <w:szCs w:val="22"/>
                <w:u w:val="none"/>
              </w:rPr>
            </w:pPr>
          </w:p>
        </w:tc>
      </w:tr>
      <w:tr w14:paraId="74DBB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82FF">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A2D1F">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算力服务器</w:t>
            </w:r>
          </w:p>
        </w:tc>
        <w:tc>
          <w:tcPr>
            <w:tcW w:w="25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CB8FB">
            <w:pPr>
              <w:jc w:val="left"/>
              <w:rPr>
                <w:rFonts w:hint="eastAsia" w:ascii="等线 Light" w:hAnsi="等线 Light" w:eastAsia="等线 Light" w:cs="等线 Light"/>
                <w:i w:val="0"/>
                <w:iCs w:val="0"/>
                <w:color w:val="000000"/>
                <w:sz w:val="20"/>
                <w:szCs w:val="20"/>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195997">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976744">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4AD108">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88E8AE">
            <w:pPr>
              <w:rPr>
                <w:rFonts w:hint="eastAsia" w:ascii="等线" w:hAnsi="等线" w:eastAsia="等线" w:cs="等线"/>
                <w:i w:val="0"/>
                <w:iCs w:val="0"/>
                <w:color w:val="000000"/>
                <w:sz w:val="22"/>
                <w:szCs w:val="22"/>
                <w:u w:val="none"/>
              </w:rPr>
            </w:pPr>
          </w:p>
        </w:tc>
      </w:tr>
      <w:tr w14:paraId="4405A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E30E5">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3C311">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国产操作系统</w:t>
            </w:r>
          </w:p>
        </w:tc>
        <w:tc>
          <w:tcPr>
            <w:tcW w:w="25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6B728">
            <w:pPr>
              <w:jc w:val="left"/>
              <w:rPr>
                <w:rFonts w:hint="eastAsia" w:ascii="等线 Light" w:hAnsi="等线 Light" w:eastAsia="等线 Light" w:cs="等线 Light"/>
                <w:i w:val="0"/>
                <w:iCs w:val="0"/>
                <w:color w:val="000000"/>
                <w:sz w:val="20"/>
                <w:szCs w:val="20"/>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189439">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75D6DE">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49901A">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CCBA0A">
            <w:pPr>
              <w:rPr>
                <w:rFonts w:hint="eastAsia" w:ascii="等线" w:hAnsi="等线" w:eastAsia="等线" w:cs="等线"/>
                <w:i w:val="0"/>
                <w:iCs w:val="0"/>
                <w:color w:val="000000"/>
                <w:sz w:val="22"/>
                <w:szCs w:val="22"/>
                <w:u w:val="none"/>
              </w:rPr>
            </w:pPr>
          </w:p>
        </w:tc>
      </w:tr>
      <w:tr w14:paraId="3A66E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3F1E">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DF88E">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国产化数据库</w:t>
            </w:r>
          </w:p>
        </w:tc>
        <w:tc>
          <w:tcPr>
            <w:tcW w:w="25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4A2DD3">
            <w:pPr>
              <w:jc w:val="left"/>
              <w:rPr>
                <w:rFonts w:hint="eastAsia" w:ascii="等线" w:hAnsi="等线" w:eastAsia="等线" w:cs="等线"/>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9171E1">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6B0F84">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2BAEE8">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C3878B">
            <w:pPr>
              <w:rPr>
                <w:rFonts w:hint="eastAsia" w:ascii="等线" w:hAnsi="等线" w:eastAsia="等线" w:cs="等线"/>
                <w:i w:val="0"/>
                <w:iCs w:val="0"/>
                <w:color w:val="000000"/>
                <w:sz w:val="22"/>
                <w:szCs w:val="22"/>
                <w:u w:val="none"/>
              </w:rPr>
            </w:pPr>
          </w:p>
        </w:tc>
      </w:tr>
      <w:tr w14:paraId="3DF06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BC2C3">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FFBFC">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国产化中间件</w:t>
            </w:r>
          </w:p>
        </w:tc>
        <w:tc>
          <w:tcPr>
            <w:tcW w:w="25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BA74D1">
            <w:pPr>
              <w:jc w:val="left"/>
              <w:rPr>
                <w:rFonts w:hint="eastAsia" w:ascii="等线" w:hAnsi="等线" w:eastAsia="等线" w:cs="等线"/>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8751EC">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C3DDF9">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7BA0E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2AFAE2">
            <w:pPr>
              <w:rPr>
                <w:rFonts w:hint="eastAsia" w:ascii="等线" w:hAnsi="等线" w:eastAsia="等线" w:cs="等线"/>
                <w:i w:val="0"/>
                <w:iCs w:val="0"/>
                <w:color w:val="000000"/>
                <w:sz w:val="22"/>
                <w:szCs w:val="22"/>
                <w:u w:val="none"/>
              </w:rPr>
            </w:pPr>
          </w:p>
        </w:tc>
      </w:tr>
      <w:tr w14:paraId="7C50E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D3F6E">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F9470">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业务万兆交换机</w:t>
            </w:r>
          </w:p>
        </w:tc>
        <w:tc>
          <w:tcPr>
            <w:tcW w:w="25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090FEB">
            <w:pPr>
              <w:jc w:val="left"/>
              <w:rPr>
                <w:rFonts w:hint="eastAsia" w:ascii="等线" w:hAnsi="等线" w:eastAsia="等线" w:cs="等线"/>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5D5B69">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CDB2BB">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324A65">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F97504">
            <w:pPr>
              <w:rPr>
                <w:rFonts w:hint="eastAsia" w:ascii="等线" w:hAnsi="等线" w:eastAsia="等线" w:cs="等线"/>
                <w:i w:val="0"/>
                <w:iCs w:val="0"/>
                <w:color w:val="000000"/>
                <w:sz w:val="22"/>
                <w:szCs w:val="22"/>
                <w:u w:val="none"/>
              </w:rPr>
            </w:pPr>
          </w:p>
        </w:tc>
      </w:tr>
      <w:tr w14:paraId="37362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B8105">
            <w:pPr>
              <w:jc w:val="center"/>
              <w:rPr>
                <w:rFonts w:hint="eastAsia" w:ascii="等线" w:hAnsi="等线" w:eastAsia="等线" w:cs="等线"/>
                <w:i w:val="0"/>
                <w:iCs w:val="0"/>
                <w:color w:val="000000"/>
                <w:sz w:val="22"/>
                <w:szCs w:val="22"/>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5B53D">
            <w:pPr>
              <w:keepNext w:val="0"/>
              <w:keepLines w:val="0"/>
              <w:widowControl/>
              <w:suppressLineNumbers w:val="0"/>
              <w:jc w:val="left"/>
              <w:textAlignment w:val="center"/>
              <w:rPr>
                <w:rFonts w:hint="eastAsia" w:ascii="等线 Light" w:hAnsi="等线 Light" w:eastAsia="等线 Light" w:cs="等线 Light"/>
                <w:i w:val="0"/>
                <w:iCs w:val="0"/>
                <w:color w:val="000000"/>
                <w:sz w:val="20"/>
                <w:szCs w:val="20"/>
                <w:u w:val="none"/>
              </w:rPr>
            </w:pPr>
            <w:r>
              <w:rPr>
                <w:rFonts w:hint="eastAsia" w:ascii="等线 Light" w:hAnsi="等线 Light" w:eastAsia="等线 Light" w:cs="等线 Light"/>
                <w:i w:val="0"/>
                <w:iCs w:val="0"/>
                <w:color w:val="000000"/>
                <w:kern w:val="0"/>
                <w:sz w:val="20"/>
                <w:szCs w:val="20"/>
                <w:u w:val="none"/>
                <w:lang w:val="en-US" w:eastAsia="zh-CN" w:bidi="ar"/>
              </w:rPr>
              <w:t>超融合万兆交换机</w:t>
            </w:r>
          </w:p>
        </w:tc>
        <w:tc>
          <w:tcPr>
            <w:tcW w:w="25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5941D1">
            <w:pPr>
              <w:jc w:val="left"/>
              <w:rPr>
                <w:rFonts w:hint="eastAsia" w:ascii="等线" w:hAnsi="等线" w:eastAsia="等线" w:cs="等线"/>
                <w:i w:val="0"/>
                <w:iCs w:val="0"/>
                <w:color w:val="000000"/>
                <w:sz w:val="22"/>
                <w:szCs w:val="22"/>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BC66AD">
            <w:pPr>
              <w:rPr>
                <w:rFonts w:hint="eastAsia" w:ascii="等线" w:hAnsi="等线" w:eastAsia="等线" w:cs="等线"/>
                <w:i w:val="0"/>
                <w:iCs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F36BB7">
            <w:pPr>
              <w:rPr>
                <w:rFonts w:hint="eastAsia" w:ascii="等线" w:hAnsi="等线" w:eastAsia="等线" w:cs="等线"/>
                <w:i w:val="0"/>
                <w:iCs w:val="0"/>
                <w:color w:val="000000"/>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EAEA7E">
            <w:pPr>
              <w:rPr>
                <w:rFonts w:hint="eastAsia" w:ascii="等线" w:hAnsi="等线" w:eastAsia="等线" w:cs="等线"/>
                <w:i w:val="0"/>
                <w:iCs w:val="0"/>
                <w:color w:val="000000"/>
                <w:sz w:val="22"/>
                <w:szCs w:val="22"/>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5C1251">
            <w:pPr>
              <w:rPr>
                <w:rFonts w:hint="eastAsia" w:ascii="等线" w:hAnsi="等线" w:eastAsia="等线" w:cs="等线"/>
                <w:i w:val="0"/>
                <w:iCs w:val="0"/>
                <w:color w:val="000000"/>
                <w:sz w:val="22"/>
                <w:szCs w:val="22"/>
                <w:u w:val="none"/>
              </w:rPr>
            </w:pPr>
          </w:p>
        </w:tc>
      </w:tr>
    </w:tbl>
    <w:p w14:paraId="6FA95315">
      <w:pPr>
        <w:jc w:val="left"/>
        <w:rPr>
          <w:rFonts w:hint="eastAsia" w:ascii="宋体" w:hAnsi="宋体" w:eastAsia="宋体" w:cs="宋体"/>
          <w:kern w:val="0"/>
          <w:sz w:val="28"/>
          <w:szCs w:val="28"/>
        </w:rPr>
      </w:pPr>
    </w:p>
    <w:p w14:paraId="4DE53022">
      <w:pPr>
        <w:jc w:val="left"/>
        <w:rPr>
          <w:rFonts w:hint="eastAsia" w:ascii="宋体" w:hAnsi="宋体" w:eastAsia="宋体" w:cs="宋体"/>
          <w:kern w:val="0"/>
          <w:sz w:val="28"/>
          <w:szCs w:val="28"/>
        </w:rPr>
      </w:pPr>
    </w:p>
    <w:p w14:paraId="6C746A95">
      <w:pPr>
        <w:jc w:val="left"/>
        <w:rPr>
          <w:rFonts w:hint="eastAsia" w:ascii="宋体" w:hAnsi="宋体" w:eastAsia="宋体" w:cs="宋体"/>
          <w:kern w:val="0"/>
          <w:sz w:val="28"/>
          <w:szCs w:val="28"/>
        </w:rPr>
      </w:pPr>
    </w:p>
    <w:p w14:paraId="4929B4FD">
      <w:pPr>
        <w:jc w:val="left"/>
        <w:rPr>
          <w:rFonts w:hint="eastAsia" w:ascii="宋体" w:hAnsi="宋体" w:eastAsia="宋体" w:cs="宋体"/>
          <w:kern w:val="0"/>
          <w:sz w:val="28"/>
          <w:szCs w:val="28"/>
        </w:rPr>
      </w:pPr>
    </w:p>
    <w:p w14:paraId="60112640">
      <w:pPr>
        <w:jc w:val="left"/>
        <w:rPr>
          <w:rFonts w:hint="eastAsia" w:ascii="宋体" w:hAnsi="宋体" w:eastAsia="宋体" w:cs="宋体"/>
          <w:kern w:val="0"/>
          <w:sz w:val="28"/>
          <w:szCs w:val="28"/>
        </w:rPr>
      </w:pPr>
    </w:p>
    <w:p w14:paraId="34BEE535">
      <w:pPr>
        <w:jc w:val="left"/>
        <w:rPr>
          <w:rFonts w:hint="eastAsia" w:ascii="宋体" w:hAnsi="宋体" w:eastAsia="宋体" w:cs="宋体"/>
          <w:kern w:val="0"/>
          <w:sz w:val="28"/>
          <w:szCs w:val="28"/>
        </w:rPr>
      </w:pPr>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9179108"/>
      <w:docPartObj>
        <w:docPartGallery w:val="autotext"/>
      </w:docPartObj>
    </w:sdtPr>
    <w:sdtContent>
      <w:p w14:paraId="5FC903C5">
        <w:pPr>
          <w:pStyle w:val="6"/>
          <w:jc w:val="center"/>
        </w:pPr>
        <w:r>
          <w:fldChar w:fldCharType="begin"/>
        </w:r>
        <w:r>
          <w:instrText xml:space="preserve">PAGE   \* MERGEFORMAT</w:instrText>
        </w:r>
        <w:r>
          <w:fldChar w:fldCharType="separate"/>
        </w:r>
        <w:r>
          <w:rPr>
            <w:lang w:val="zh-CN"/>
          </w:rPr>
          <w:t>14</w:t>
        </w:r>
        <w:r>
          <w:fldChar w:fldCharType="end"/>
        </w:r>
      </w:p>
    </w:sdtContent>
  </w:sdt>
  <w:p w14:paraId="3DA287DD">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921790"/>
    <w:multiLevelType w:val="multilevel"/>
    <w:tmpl w:val="28921790"/>
    <w:lvl w:ilvl="0" w:tentative="0">
      <w:start w:val="1"/>
      <w:numFmt w:val="japaneseCounting"/>
      <w:lvlText w:val="%1、"/>
      <w:lvlJc w:val="left"/>
      <w:pPr>
        <w:ind w:left="720" w:hanging="720"/>
      </w:pPr>
      <w:rPr>
        <w:rFonts w:hint="default" w:ascii="黑体" w:hAnsi="黑体" w:eastAsia="黑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WZjMjczMjUyYmRkZTJiY2ZjNDBhN2ViODY5NGY3YjgifQ=="/>
  </w:docVars>
  <w:rsids>
    <w:rsidRoot w:val="62D63A44"/>
    <w:rsid w:val="00001B09"/>
    <w:rsid w:val="000177C8"/>
    <w:rsid w:val="00024BAA"/>
    <w:rsid w:val="000260A0"/>
    <w:rsid w:val="0003318B"/>
    <w:rsid w:val="00035181"/>
    <w:rsid w:val="0004637E"/>
    <w:rsid w:val="00046D26"/>
    <w:rsid w:val="00047D08"/>
    <w:rsid w:val="0005012D"/>
    <w:rsid w:val="0008200A"/>
    <w:rsid w:val="000A363C"/>
    <w:rsid w:val="000B224F"/>
    <w:rsid w:val="000D1E3E"/>
    <w:rsid w:val="000E310E"/>
    <w:rsid w:val="000E4905"/>
    <w:rsid w:val="000F5522"/>
    <w:rsid w:val="000F7371"/>
    <w:rsid w:val="00114828"/>
    <w:rsid w:val="00135E3B"/>
    <w:rsid w:val="0014642E"/>
    <w:rsid w:val="00154932"/>
    <w:rsid w:val="00164DAB"/>
    <w:rsid w:val="00164E2F"/>
    <w:rsid w:val="001665CA"/>
    <w:rsid w:val="00167A01"/>
    <w:rsid w:val="00170460"/>
    <w:rsid w:val="001729D0"/>
    <w:rsid w:val="00183DC8"/>
    <w:rsid w:val="00184649"/>
    <w:rsid w:val="00187053"/>
    <w:rsid w:val="001A5485"/>
    <w:rsid w:val="001C58B8"/>
    <w:rsid w:val="001D4E92"/>
    <w:rsid w:val="001E1BD8"/>
    <w:rsid w:val="001F02EE"/>
    <w:rsid w:val="001F42D7"/>
    <w:rsid w:val="001F7D8B"/>
    <w:rsid w:val="002008B9"/>
    <w:rsid w:val="00210CC6"/>
    <w:rsid w:val="00226F6D"/>
    <w:rsid w:val="002423E0"/>
    <w:rsid w:val="00251CB4"/>
    <w:rsid w:val="00255D84"/>
    <w:rsid w:val="00267805"/>
    <w:rsid w:val="0028171A"/>
    <w:rsid w:val="00282FF1"/>
    <w:rsid w:val="002B4ECD"/>
    <w:rsid w:val="002B6C9C"/>
    <w:rsid w:val="002C052A"/>
    <w:rsid w:val="002D1D13"/>
    <w:rsid w:val="002D2F17"/>
    <w:rsid w:val="002F00E9"/>
    <w:rsid w:val="002F05C2"/>
    <w:rsid w:val="002F10DD"/>
    <w:rsid w:val="002F1AD8"/>
    <w:rsid w:val="002F7C68"/>
    <w:rsid w:val="00304D85"/>
    <w:rsid w:val="00307960"/>
    <w:rsid w:val="003220A4"/>
    <w:rsid w:val="00363835"/>
    <w:rsid w:val="00376586"/>
    <w:rsid w:val="00395752"/>
    <w:rsid w:val="003A0EF9"/>
    <w:rsid w:val="003B0B7B"/>
    <w:rsid w:val="003B4F32"/>
    <w:rsid w:val="003B5DF5"/>
    <w:rsid w:val="003C2C2F"/>
    <w:rsid w:val="003C7C73"/>
    <w:rsid w:val="003E2108"/>
    <w:rsid w:val="00401B2D"/>
    <w:rsid w:val="00404BC5"/>
    <w:rsid w:val="00410AC5"/>
    <w:rsid w:val="0041515A"/>
    <w:rsid w:val="004419B5"/>
    <w:rsid w:val="004428BA"/>
    <w:rsid w:val="0044586C"/>
    <w:rsid w:val="004518D9"/>
    <w:rsid w:val="00452B75"/>
    <w:rsid w:val="00455D03"/>
    <w:rsid w:val="004705D4"/>
    <w:rsid w:val="00472480"/>
    <w:rsid w:val="0047292C"/>
    <w:rsid w:val="00493C8C"/>
    <w:rsid w:val="0049639E"/>
    <w:rsid w:val="004A6541"/>
    <w:rsid w:val="004E28B7"/>
    <w:rsid w:val="00505A0E"/>
    <w:rsid w:val="0052349B"/>
    <w:rsid w:val="00542064"/>
    <w:rsid w:val="005514E8"/>
    <w:rsid w:val="00560587"/>
    <w:rsid w:val="0056193D"/>
    <w:rsid w:val="00564367"/>
    <w:rsid w:val="005671F3"/>
    <w:rsid w:val="00576246"/>
    <w:rsid w:val="005846B0"/>
    <w:rsid w:val="005A52D6"/>
    <w:rsid w:val="005C36B3"/>
    <w:rsid w:val="005E5589"/>
    <w:rsid w:val="005E6E11"/>
    <w:rsid w:val="00606109"/>
    <w:rsid w:val="00607B54"/>
    <w:rsid w:val="00607F4C"/>
    <w:rsid w:val="00612674"/>
    <w:rsid w:val="00625E4D"/>
    <w:rsid w:val="00626B51"/>
    <w:rsid w:val="0063728D"/>
    <w:rsid w:val="00640FB2"/>
    <w:rsid w:val="006410D5"/>
    <w:rsid w:val="0064141A"/>
    <w:rsid w:val="00670543"/>
    <w:rsid w:val="00673951"/>
    <w:rsid w:val="00687FA2"/>
    <w:rsid w:val="006A44AB"/>
    <w:rsid w:val="006D2519"/>
    <w:rsid w:val="006D7975"/>
    <w:rsid w:val="006E7CC3"/>
    <w:rsid w:val="006F2EE9"/>
    <w:rsid w:val="006F4154"/>
    <w:rsid w:val="00717C2A"/>
    <w:rsid w:val="00721EAB"/>
    <w:rsid w:val="007432A9"/>
    <w:rsid w:val="007458B1"/>
    <w:rsid w:val="007551C9"/>
    <w:rsid w:val="007728F8"/>
    <w:rsid w:val="00782197"/>
    <w:rsid w:val="00787E26"/>
    <w:rsid w:val="00791456"/>
    <w:rsid w:val="00793502"/>
    <w:rsid w:val="00795D7B"/>
    <w:rsid w:val="007A2ADC"/>
    <w:rsid w:val="007A3E8B"/>
    <w:rsid w:val="007B7C98"/>
    <w:rsid w:val="007C4BC7"/>
    <w:rsid w:val="007D1079"/>
    <w:rsid w:val="007E791D"/>
    <w:rsid w:val="007F1386"/>
    <w:rsid w:val="007F2E26"/>
    <w:rsid w:val="007F60C5"/>
    <w:rsid w:val="007F7BEC"/>
    <w:rsid w:val="00801856"/>
    <w:rsid w:val="00804C5B"/>
    <w:rsid w:val="00812818"/>
    <w:rsid w:val="00814127"/>
    <w:rsid w:val="00816BA4"/>
    <w:rsid w:val="00841797"/>
    <w:rsid w:val="00844B0B"/>
    <w:rsid w:val="00876931"/>
    <w:rsid w:val="00892D00"/>
    <w:rsid w:val="008A4F78"/>
    <w:rsid w:val="008A5EA1"/>
    <w:rsid w:val="008A7948"/>
    <w:rsid w:val="008B3D5C"/>
    <w:rsid w:val="008B5CDB"/>
    <w:rsid w:val="008D7C37"/>
    <w:rsid w:val="008E0E0C"/>
    <w:rsid w:val="009236B5"/>
    <w:rsid w:val="00924966"/>
    <w:rsid w:val="009347A1"/>
    <w:rsid w:val="009419BA"/>
    <w:rsid w:val="00954559"/>
    <w:rsid w:val="00965E76"/>
    <w:rsid w:val="009727D4"/>
    <w:rsid w:val="00972883"/>
    <w:rsid w:val="009977CA"/>
    <w:rsid w:val="009B3434"/>
    <w:rsid w:val="009B4A27"/>
    <w:rsid w:val="009C2775"/>
    <w:rsid w:val="009D2AF2"/>
    <w:rsid w:val="009D6605"/>
    <w:rsid w:val="00A1646B"/>
    <w:rsid w:val="00A30996"/>
    <w:rsid w:val="00A53606"/>
    <w:rsid w:val="00A77800"/>
    <w:rsid w:val="00A9179E"/>
    <w:rsid w:val="00AB30B1"/>
    <w:rsid w:val="00AC7BA6"/>
    <w:rsid w:val="00AD1092"/>
    <w:rsid w:val="00AD35BF"/>
    <w:rsid w:val="00AE1ED5"/>
    <w:rsid w:val="00AF622D"/>
    <w:rsid w:val="00B05A74"/>
    <w:rsid w:val="00B10615"/>
    <w:rsid w:val="00B1795C"/>
    <w:rsid w:val="00B23D96"/>
    <w:rsid w:val="00B25A77"/>
    <w:rsid w:val="00B3356E"/>
    <w:rsid w:val="00B35B7D"/>
    <w:rsid w:val="00B53EDD"/>
    <w:rsid w:val="00B632F9"/>
    <w:rsid w:val="00B6419F"/>
    <w:rsid w:val="00B81585"/>
    <w:rsid w:val="00B85CCF"/>
    <w:rsid w:val="00BA3FD3"/>
    <w:rsid w:val="00BC71D3"/>
    <w:rsid w:val="00BD2DA9"/>
    <w:rsid w:val="00BD33FE"/>
    <w:rsid w:val="00BF51B5"/>
    <w:rsid w:val="00BF72CE"/>
    <w:rsid w:val="00C00A18"/>
    <w:rsid w:val="00C05199"/>
    <w:rsid w:val="00C24E86"/>
    <w:rsid w:val="00C34D91"/>
    <w:rsid w:val="00C34DEC"/>
    <w:rsid w:val="00C47909"/>
    <w:rsid w:val="00C54472"/>
    <w:rsid w:val="00C5591D"/>
    <w:rsid w:val="00C663F0"/>
    <w:rsid w:val="00C67800"/>
    <w:rsid w:val="00C85CC4"/>
    <w:rsid w:val="00CB77FB"/>
    <w:rsid w:val="00CC4D8F"/>
    <w:rsid w:val="00D02C8E"/>
    <w:rsid w:val="00D1666C"/>
    <w:rsid w:val="00D200E4"/>
    <w:rsid w:val="00D31A72"/>
    <w:rsid w:val="00D373C2"/>
    <w:rsid w:val="00D401AE"/>
    <w:rsid w:val="00D436DF"/>
    <w:rsid w:val="00D51773"/>
    <w:rsid w:val="00D611B1"/>
    <w:rsid w:val="00D91CFD"/>
    <w:rsid w:val="00D976D2"/>
    <w:rsid w:val="00DA586F"/>
    <w:rsid w:val="00DD6F38"/>
    <w:rsid w:val="00DD78E4"/>
    <w:rsid w:val="00DE07F8"/>
    <w:rsid w:val="00DE256B"/>
    <w:rsid w:val="00DE2965"/>
    <w:rsid w:val="00DF06C7"/>
    <w:rsid w:val="00DF3FEC"/>
    <w:rsid w:val="00E02DA1"/>
    <w:rsid w:val="00E141A1"/>
    <w:rsid w:val="00E20656"/>
    <w:rsid w:val="00E22B3C"/>
    <w:rsid w:val="00E315E5"/>
    <w:rsid w:val="00E42A1B"/>
    <w:rsid w:val="00E53025"/>
    <w:rsid w:val="00EA4ED9"/>
    <w:rsid w:val="00EB4564"/>
    <w:rsid w:val="00EB6C1B"/>
    <w:rsid w:val="00EC29C2"/>
    <w:rsid w:val="00EE613A"/>
    <w:rsid w:val="00EF1D03"/>
    <w:rsid w:val="00EF7C2E"/>
    <w:rsid w:val="00F00F7D"/>
    <w:rsid w:val="00F12426"/>
    <w:rsid w:val="00F14B9B"/>
    <w:rsid w:val="00F23F47"/>
    <w:rsid w:val="00F32D74"/>
    <w:rsid w:val="00F3547C"/>
    <w:rsid w:val="00F44805"/>
    <w:rsid w:val="00F61EBA"/>
    <w:rsid w:val="00F80BE2"/>
    <w:rsid w:val="00F8112A"/>
    <w:rsid w:val="00F81CFD"/>
    <w:rsid w:val="00F83725"/>
    <w:rsid w:val="00F957CA"/>
    <w:rsid w:val="00F9711C"/>
    <w:rsid w:val="00FB4475"/>
    <w:rsid w:val="00FB7F02"/>
    <w:rsid w:val="00FC6DF7"/>
    <w:rsid w:val="00FD5534"/>
    <w:rsid w:val="00FE148C"/>
    <w:rsid w:val="00FE164C"/>
    <w:rsid w:val="0DC330B4"/>
    <w:rsid w:val="103E4C0C"/>
    <w:rsid w:val="13887B76"/>
    <w:rsid w:val="1CDB3578"/>
    <w:rsid w:val="1EC50CBF"/>
    <w:rsid w:val="2C5065FB"/>
    <w:rsid w:val="3BF65ED8"/>
    <w:rsid w:val="42BE7556"/>
    <w:rsid w:val="4C341788"/>
    <w:rsid w:val="4D61529C"/>
    <w:rsid w:val="50B723CC"/>
    <w:rsid w:val="54877909"/>
    <w:rsid w:val="62D63A44"/>
    <w:rsid w:val="7216440C"/>
    <w:rsid w:val="754E08D4"/>
    <w:rsid w:val="76A31EDC"/>
    <w:rsid w:val="79404C19"/>
    <w:rsid w:val="79791F2A"/>
    <w:rsid w:val="7D4D6DF5"/>
    <w:rsid w:val="7EAF3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qFormat/>
    <w:uiPriority w:val="0"/>
    <w:pPr>
      <w:jc w:val="left"/>
    </w:pPr>
  </w:style>
  <w:style w:type="paragraph" w:styleId="4">
    <w:name w:val="Body Text"/>
    <w:basedOn w:val="1"/>
    <w:link w:val="21"/>
    <w:qFormat/>
    <w:uiPriority w:val="1"/>
    <w:pPr>
      <w:spacing w:before="45"/>
      <w:ind w:left="115"/>
      <w:jc w:val="left"/>
    </w:pPr>
    <w:rPr>
      <w:rFonts w:ascii="宋体" w:hAnsi="宋体" w:eastAsia="宋体"/>
      <w:kern w:val="0"/>
      <w:sz w:val="30"/>
      <w:szCs w:val="30"/>
      <w:lang w:eastAsia="en-US"/>
    </w:rPr>
  </w:style>
  <w:style w:type="paragraph" w:styleId="5">
    <w:name w:val="Balloon Text"/>
    <w:basedOn w:val="1"/>
    <w:link w:val="20"/>
    <w:qFormat/>
    <w:uiPriority w:val="0"/>
    <w:rPr>
      <w:sz w:val="18"/>
      <w:szCs w:val="18"/>
    </w:r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rPr>
      <w:sz w:val="24"/>
    </w:rPr>
  </w:style>
  <w:style w:type="paragraph" w:styleId="9">
    <w:name w:val="annotation subject"/>
    <w:basedOn w:val="3"/>
    <w:next w:val="3"/>
    <w:link w:val="19"/>
    <w:qFormat/>
    <w:uiPriority w:val="0"/>
    <w:rPr>
      <w:b/>
      <w:bCs/>
    </w:rPr>
  </w:style>
  <w:style w:type="table" w:styleId="11">
    <w:name w:val="Table Grid"/>
    <w:basedOn w:val="10"/>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annotation reference"/>
    <w:basedOn w:val="12"/>
    <w:qFormat/>
    <w:uiPriority w:val="0"/>
    <w:rPr>
      <w:sz w:val="21"/>
      <w:szCs w:val="21"/>
    </w:rPr>
  </w:style>
  <w:style w:type="paragraph" w:styleId="15">
    <w:name w:val="List Paragraph"/>
    <w:basedOn w:val="1"/>
    <w:qFormat/>
    <w:uiPriority w:val="99"/>
    <w:pPr>
      <w:ind w:firstLine="420" w:firstLineChars="200"/>
    </w:pPr>
  </w:style>
  <w:style w:type="character" w:customStyle="1" w:styleId="16">
    <w:name w:val="页眉 字符"/>
    <w:basedOn w:val="12"/>
    <w:link w:val="7"/>
    <w:qFormat/>
    <w:uiPriority w:val="0"/>
    <w:rPr>
      <w:kern w:val="2"/>
      <w:sz w:val="18"/>
      <w:szCs w:val="18"/>
    </w:rPr>
  </w:style>
  <w:style w:type="character" w:customStyle="1" w:styleId="17">
    <w:name w:val="页脚 字符"/>
    <w:basedOn w:val="12"/>
    <w:link w:val="6"/>
    <w:qFormat/>
    <w:uiPriority w:val="99"/>
    <w:rPr>
      <w:kern w:val="2"/>
      <w:sz w:val="18"/>
      <w:szCs w:val="18"/>
    </w:rPr>
  </w:style>
  <w:style w:type="character" w:customStyle="1" w:styleId="18">
    <w:name w:val="批注文字 字符"/>
    <w:basedOn w:val="12"/>
    <w:link w:val="3"/>
    <w:qFormat/>
    <w:uiPriority w:val="0"/>
    <w:rPr>
      <w:kern w:val="2"/>
      <w:sz w:val="21"/>
      <w:szCs w:val="24"/>
    </w:rPr>
  </w:style>
  <w:style w:type="character" w:customStyle="1" w:styleId="19">
    <w:name w:val="批注主题 字符"/>
    <w:basedOn w:val="18"/>
    <w:link w:val="9"/>
    <w:qFormat/>
    <w:uiPriority w:val="0"/>
    <w:rPr>
      <w:b/>
      <w:bCs/>
      <w:kern w:val="2"/>
      <w:sz w:val="21"/>
      <w:szCs w:val="24"/>
    </w:rPr>
  </w:style>
  <w:style w:type="character" w:customStyle="1" w:styleId="20">
    <w:name w:val="批注框文本 字符"/>
    <w:basedOn w:val="12"/>
    <w:link w:val="5"/>
    <w:qFormat/>
    <w:uiPriority w:val="0"/>
    <w:rPr>
      <w:kern w:val="2"/>
      <w:sz w:val="18"/>
      <w:szCs w:val="18"/>
    </w:rPr>
  </w:style>
  <w:style w:type="character" w:customStyle="1" w:styleId="21">
    <w:name w:val="正文文本 字符"/>
    <w:basedOn w:val="12"/>
    <w:link w:val="4"/>
    <w:qFormat/>
    <w:uiPriority w:val="1"/>
    <w:rPr>
      <w:rFonts w:ascii="宋体" w:hAnsi="宋体" w:eastAsia="宋体"/>
      <w:sz w:val="30"/>
      <w:szCs w:val="30"/>
      <w:lang w:eastAsia="en-US"/>
    </w:rPr>
  </w:style>
  <w:style w:type="paragraph" w:customStyle="1" w:styleId="22">
    <w:name w:val="Table Paragraph"/>
    <w:basedOn w:val="1"/>
    <w:unhideWhenUsed/>
    <w:qFormat/>
    <w:uiPriority w:val="1"/>
    <w:rPr>
      <w:rFonts w:ascii="Calibri" w:hAnsi="Calibri" w:eastAsia="宋体" w:cs="Times New Roman"/>
      <w:sz w:val="24"/>
      <w:szCs w:val="20"/>
    </w:rPr>
  </w:style>
  <w:style w:type="paragraph" w:customStyle="1" w:styleId="23">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2859C-7DEE-452B-B39B-87D03DD3C33D}">
  <ds:schemaRefs/>
</ds:datastoreItem>
</file>

<file path=docProps/app.xml><?xml version="1.0" encoding="utf-8"?>
<Properties xmlns="http://schemas.openxmlformats.org/officeDocument/2006/extended-properties" xmlns:vt="http://schemas.openxmlformats.org/officeDocument/2006/docPropsVTypes">
  <Template>Normal</Template>
  <Pages>6</Pages>
  <Words>3139</Words>
  <Characters>3204</Characters>
  <Lines>433</Lines>
  <Paragraphs>384</Paragraphs>
  <TotalTime>20</TotalTime>
  <ScaleCrop>false</ScaleCrop>
  <LinksUpToDate>false</LinksUpToDate>
  <CharactersWithSpaces>3204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2024-12-26T03:37:00Z</dcterms:created>
  <dc:creator>Administrator</dc:creator>
  <cp:lastModifiedBy>罗勇</cp:lastModifiedBy>
  <dcterms:modified xsi:type="dcterms:W3CDTF">2026-11-02T09:05:31Z</dcterms:modified>
  <cp:revision>185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673A91865B934A968631F7DD6350E959_11</vt:lpwstr>
  </property>
  <property fmtid="{D5CDD505-2E9C-101B-9397-08002B2CF9AE}" pid="4" name="KSOTemplateDocerSaveRecord">
    <vt:lpwstr>eyJoZGlkIjoiZTM3ZTcyNDJjN2IwYzNmMjM0YjU5ODA3YjQzMGM1ZTMiLCJ1c2VySWQiOiIxODg0NDk2Nzc5In0=</vt:lpwstr>
  </property>
</Properties>
</file>